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0D1" w14:textId="77777777" w:rsidR="00A62D44" w:rsidRPr="004C6EEE" w:rsidRDefault="000E0970" w:rsidP="00CB2428">
      <w:pPr>
        <w:pStyle w:val="Spacerparatopof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bookmarkStart w:id="0" w:name="_GoBack"/>
      <w:bookmarkEnd w:id="0"/>
      <w:r>
        <w:rPr>
          <w:lang w:eastAsia="en-AU"/>
        </w:rPr>
        <w:drawing>
          <wp:anchor distT="0" distB="0" distL="114300" distR="114300" simplePos="0" relativeHeight="251657216" behindDoc="1" locked="1" layoutInCell="0" allowOverlap="1" wp14:anchorId="5551F4A7" wp14:editId="44239E95">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4"/>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647"/>
      </w:tblGrid>
      <w:tr w:rsidR="00AD784C" w14:paraId="7EE12E43" w14:textId="77777777" w:rsidTr="00847622">
        <w:trPr>
          <w:trHeight w:val="1135"/>
        </w:trPr>
        <w:tc>
          <w:tcPr>
            <w:tcW w:w="8647" w:type="dxa"/>
            <w:shd w:val="clear" w:color="auto" w:fill="auto"/>
          </w:tcPr>
          <w:p w14:paraId="333E7A28" w14:textId="1DECEE5D" w:rsidR="00AD784C" w:rsidRPr="00161AA0" w:rsidRDefault="00736805" w:rsidP="00847622">
            <w:pPr>
              <w:pStyle w:val="DHHSmainheading"/>
            </w:pPr>
            <w:r>
              <w:t>Coronavirus disease 2019</w:t>
            </w:r>
            <w:r w:rsidR="00D70901">
              <w:t xml:space="preserve"> (</w:t>
            </w:r>
            <w:r>
              <w:t>COVID-19</w:t>
            </w:r>
            <w:r w:rsidR="00D70901">
              <w:t>)</w:t>
            </w:r>
          </w:p>
        </w:tc>
      </w:tr>
      <w:tr w:rsidR="00AD784C" w:rsidRPr="00EE2CBA" w14:paraId="458051BE" w14:textId="77777777" w:rsidTr="00847622">
        <w:trPr>
          <w:trHeight w:hRule="exact" w:val="767"/>
        </w:trPr>
        <w:tc>
          <w:tcPr>
            <w:tcW w:w="8647" w:type="dxa"/>
            <w:shd w:val="clear" w:color="auto" w:fill="auto"/>
            <w:tcMar>
              <w:top w:w="170" w:type="dxa"/>
              <w:bottom w:w="510" w:type="dxa"/>
            </w:tcMar>
          </w:tcPr>
          <w:p w14:paraId="1FB8C976" w14:textId="77777777" w:rsidR="00357B4E" w:rsidRPr="00EE2CBA" w:rsidRDefault="00D70901" w:rsidP="00357B4E">
            <w:pPr>
              <w:pStyle w:val="DHHSmainsubheading"/>
              <w:rPr>
                <w:szCs w:val="28"/>
              </w:rPr>
            </w:pPr>
            <w:r w:rsidRPr="00EE2CBA">
              <w:rPr>
                <w:szCs w:val="28"/>
              </w:rPr>
              <w:t>General practice quick reference guide</w:t>
            </w:r>
          </w:p>
          <w:p w14:paraId="0F1576EE" w14:textId="17AD5A26" w:rsidR="00CB2428" w:rsidRPr="00EE2CBA" w:rsidRDefault="0032386C" w:rsidP="00357B4E">
            <w:pPr>
              <w:pStyle w:val="DHHSmainsubheading"/>
              <w:rPr>
                <w:szCs w:val="28"/>
              </w:rPr>
            </w:pPr>
            <w:r w:rsidRPr="00EE2CBA">
              <w:rPr>
                <w:szCs w:val="28"/>
              </w:rPr>
              <w:t xml:space="preserve">Version </w:t>
            </w:r>
            <w:r w:rsidR="004E62CC" w:rsidRPr="00AA2AA6">
              <w:rPr>
                <w:color w:val="000000" w:themeColor="text1"/>
                <w:szCs w:val="28"/>
                <w:highlight w:val="yellow"/>
              </w:rPr>
              <w:t>1</w:t>
            </w:r>
            <w:r w:rsidR="00795826" w:rsidRPr="00795826">
              <w:rPr>
                <w:color w:val="000000" w:themeColor="text1"/>
                <w:szCs w:val="28"/>
                <w:highlight w:val="yellow"/>
              </w:rPr>
              <w:t>9</w:t>
            </w:r>
            <w:r w:rsidR="008E0AD1" w:rsidRPr="00EE2CBA">
              <w:rPr>
                <w:szCs w:val="28"/>
              </w:rPr>
              <w:t xml:space="preserve"> </w:t>
            </w:r>
            <w:r w:rsidRPr="00EE2CBA">
              <w:rPr>
                <w:szCs w:val="28"/>
              </w:rPr>
              <w:t xml:space="preserve">– </w:t>
            </w:r>
            <w:r w:rsidR="00CB2428" w:rsidRPr="00EE2CBA">
              <w:rPr>
                <w:szCs w:val="28"/>
              </w:rPr>
              <w:t>Last Updated</w:t>
            </w:r>
            <w:r w:rsidR="00387CB0">
              <w:rPr>
                <w:szCs w:val="28"/>
              </w:rPr>
              <w:t xml:space="preserve"> </w:t>
            </w:r>
            <w:r w:rsidR="00795826" w:rsidRPr="00795826">
              <w:rPr>
                <w:color w:val="auto"/>
                <w:szCs w:val="28"/>
                <w:highlight w:val="yellow"/>
              </w:rPr>
              <w:t>27</w:t>
            </w:r>
            <w:r w:rsidR="008E0AD1" w:rsidRPr="002E7982">
              <w:rPr>
                <w:color w:val="auto"/>
                <w:szCs w:val="28"/>
                <w:highlight w:val="yellow"/>
              </w:rPr>
              <w:t xml:space="preserve"> </w:t>
            </w:r>
            <w:r w:rsidR="00391A50" w:rsidRPr="002E7982">
              <w:rPr>
                <w:color w:val="auto"/>
                <w:szCs w:val="28"/>
                <w:highlight w:val="yellow"/>
              </w:rPr>
              <w:t>April</w:t>
            </w:r>
            <w:r w:rsidR="00CB2428" w:rsidRPr="00391A50">
              <w:rPr>
                <w:color w:val="auto"/>
                <w:szCs w:val="28"/>
              </w:rPr>
              <w:t xml:space="preserve"> </w:t>
            </w:r>
            <w:r w:rsidR="00CB2428" w:rsidRPr="00EE2CBA">
              <w:rPr>
                <w:szCs w:val="28"/>
              </w:rPr>
              <w:t>2020</w:t>
            </w:r>
          </w:p>
        </w:tc>
      </w:tr>
    </w:tbl>
    <w:p w14:paraId="66CCB239" w14:textId="77777777" w:rsidR="007173CA" w:rsidRPr="00EE2CBA" w:rsidRDefault="007173CA" w:rsidP="007173CA">
      <w:pPr>
        <w:pStyle w:val="DHHSbody"/>
        <w:sectPr w:rsidR="007173CA" w:rsidRPr="00EE2CB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p>
    <w:p w14:paraId="2750C494" w14:textId="4E3F228B" w:rsidR="00A82743" w:rsidRPr="00795826" w:rsidRDefault="006F4E39" w:rsidP="00795826">
      <w:pPr>
        <w:pStyle w:val="Heading2"/>
      </w:pPr>
      <w:r w:rsidRPr="00EE2CBA">
        <w:t xml:space="preserve">Who should be </w:t>
      </w:r>
      <w:r w:rsidR="00FC19E2" w:rsidRPr="00EE2CBA">
        <w:t>tested?</w:t>
      </w:r>
      <w:r w:rsidR="00FC19E2">
        <w:t xml:space="preserve"> </w:t>
      </w:r>
    </w:p>
    <w:tbl>
      <w:tblPr>
        <w:tblStyle w:val="TableGrid"/>
        <w:tblW w:w="10205" w:type="dxa"/>
        <w:tblLook w:val="04A0" w:firstRow="1" w:lastRow="0" w:firstColumn="1" w:lastColumn="0" w:noHBand="0" w:noVBand="1"/>
      </w:tblPr>
      <w:tblGrid>
        <w:gridCol w:w="10205"/>
      </w:tblGrid>
      <w:tr w:rsidR="003D6078" w:rsidRPr="00EE2CBA" w14:paraId="0395E798" w14:textId="77777777" w:rsidTr="00847622">
        <w:trPr>
          <w:trHeight w:val="1260"/>
        </w:trPr>
        <w:tc>
          <w:tcPr>
            <w:tcW w:w="10205" w:type="dxa"/>
          </w:tcPr>
          <w:p w14:paraId="47434E7F" w14:textId="15A2C25F" w:rsidR="00391A50" w:rsidRPr="00391A50" w:rsidRDefault="00391A50" w:rsidP="00391A50">
            <w:pPr>
              <w:pStyle w:val="DHHSbody"/>
              <w:rPr>
                <w:rFonts w:cs="Arial"/>
                <w:b/>
                <w:bCs/>
                <w:lang w:eastAsia="en-AU"/>
              </w:rPr>
            </w:pPr>
            <w:bookmarkStart w:id="1" w:name="_Hlk36469341"/>
            <w:bookmarkStart w:id="2" w:name="_Hlk32255980"/>
            <w:r w:rsidRPr="00391A50">
              <w:rPr>
                <w:rFonts w:cs="Arial"/>
                <w:b/>
                <w:bCs/>
              </w:rPr>
              <w:t>People without symptoms should not be tested</w:t>
            </w:r>
            <w:r w:rsidR="00795826">
              <w:rPr>
                <w:rFonts w:cs="Arial"/>
                <w:b/>
                <w:bCs/>
              </w:rPr>
              <w:t xml:space="preserve"> </w:t>
            </w:r>
            <w:r w:rsidR="00795826" w:rsidRPr="00184B35">
              <w:rPr>
                <w:rFonts w:cs="Arial"/>
                <w:b/>
                <w:bCs/>
                <w:highlight w:val="yellow"/>
              </w:rPr>
              <w:t xml:space="preserve">except in special circumstances such as recovered cases wishing to return to work in a healthcare facility or aged care facility or where </w:t>
            </w:r>
            <w:r w:rsidR="00795826" w:rsidRPr="001817D6">
              <w:rPr>
                <w:rFonts w:cs="Arial"/>
                <w:b/>
                <w:bCs/>
                <w:highlight w:val="yellow"/>
              </w:rPr>
              <w:t xml:space="preserve">requested by the department as part of outbreak management or </w:t>
            </w:r>
            <w:r w:rsidR="00FE1F3D">
              <w:rPr>
                <w:rFonts w:cs="Arial"/>
                <w:b/>
                <w:bCs/>
                <w:highlight w:val="yellow"/>
              </w:rPr>
              <w:t>enhanced surveillance</w:t>
            </w:r>
            <w:r w:rsidR="00795826" w:rsidRPr="001817D6">
              <w:rPr>
                <w:rFonts w:cs="Arial"/>
                <w:b/>
                <w:bCs/>
                <w:highlight w:val="yellow"/>
              </w:rPr>
              <w:t>.</w:t>
            </w:r>
          </w:p>
          <w:p w14:paraId="7C273640" w14:textId="77777777" w:rsidR="00391A50" w:rsidRPr="00391A50" w:rsidRDefault="00391A50" w:rsidP="00391A50">
            <w:pPr>
              <w:ind w:left="3"/>
              <w:rPr>
                <w:rFonts w:ascii="Arial" w:hAnsi="Arial" w:cs="Arial"/>
              </w:rPr>
            </w:pPr>
            <w:bookmarkStart w:id="3" w:name="_Hlk31469807"/>
          </w:p>
          <w:p w14:paraId="07592678" w14:textId="2D9FC703" w:rsidR="00391A50" w:rsidRPr="00391A50" w:rsidRDefault="00391A50" w:rsidP="00391A50">
            <w:pPr>
              <w:pBdr>
                <w:top w:val="nil"/>
                <w:left w:val="nil"/>
                <w:bottom w:val="nil"/>
                <w:right w:val="nil"/>
                <w:between w:val="nil"/>
                <w:bar w:val="nil"/>
              </w:pBdr>
              <w:spacing w:after="120"/>
              <w:rPr>
                <w:rFonts w:ascii="Arial" w:hAnsi="Arial" w:cs="Arial"/>
                <w:b/>
                <w:bCs/>
                <w:lang w:val="en-US"/>
              </w:rPr>
            </w:pPr>
            <w:bookmarkStart w:id="4" w:name="_Definition_of_close"/>
            <w:bookmarkStart w:id="5" w:name="_Hlk37696531"/>
            <w:bookmarkEnd w:id="3"/>
            <w:bookmarkEnd w:id="4"/>
            <w:r w:rsidRPr="00567363">
              <w:rPr>
                <w:rFonts w:ascii="Arial" w:hAnsi="Arial" w:cs="Arial"/>
                <w:b/>
                <w:bCs/>
                <w:lang w:val="en-US"/>
              </w:rPr>
              <w:t xml:space="preserve">Patients who meet </w:t>
            </w:r>
            <w:r w:rsidR="00236477" w:rsidRPr="00567363">
              <w:rPr>
                <w:rFonts w:ascii="Arial" w:hAnsi="Arial" w:cs="Arial"/>
                <w:b/>
                <w:bCs/>
                <w:lang w:val="en-US"/>
              </w:rPr>
              <w:t xml:space="preserve">the following clinical criteria </w:t>
            </w:r>
            <w:r w:rsidRPr="00567363">
              <w:rPr>
                <w:rFonts w:ascii="Arial" w:hAnsi="Arial" w:cs="Arial"/>
                <w:b/>
                <w:bCs/>
                <w:lang w:val="en-US"/>
              </w:rPr>
              <w:t>should be tested:</w:t>
            </w:r>
          </w:p>
          <w:p w14:paraId="74E55899" w14:textId="66E020B2" w:rsidR="005A13B9" w:rsidRPr="00795826" w:rsidRDefault="005A13B9" w:rsidP="00A86396">
            <w:pPr>
              <w:spacing w:after="120" w:line="270" w:lineRule="exact"/>
              <w:rPr>
                <w:rFonts w:ascii="Arial" w:hAnsi="Arial" w:cs="Arial"/>
              </w:rPr>
            </w:pPr>
            <w:r w:rsidRPr="00795826">
              <w:rPr>
                <w:rFonts w:ascii="Arial" w:hAnsi="Arial" w:cs="Arial"/>
              </w:rPr>
              <w:t>Fever OR chills in the absence of an alternative diagnosis that explains the clinical presentation</w:t>
            </w:r>
            <w:r w:rsidR="00795826" w:rsidRPr="00C73277">
              <w:rPr>
                <w:rFonts w:ascii="Arial" w:hAnsi="Arial" w:cs="Arial"/>
                <w:highlight w:val="yellow"/>
              </w:rPr>
              <w:t>*</w:t>
            </w:r>
          </w:p>
          <w:p w14:paraId="1D84E1BE" w14:textId="77777777" w:rsidR="005A13B9" w:rsidRPr="00795826" w:rsidRDefault="005A13B9" w:rsidP="00A86396">
            <w:pPr>
              <w:spacing w:after="120" w:line="270" w:lineRule="exact"/>
              <w:rPr>
                <w:rFonts w:ascii="Arial" w:hAnsi="Arial" w:cs="Arial"/>
              </w:rPr>
            </w:pPr>
            <w:r w:rsidRPr="00795826">
              <w:rPr>
                <w:rFonts w:ascii="Arial" w:hAnsi="Arial" w:cs="Arial"/>
              </w:rPr>
              <w:t>OR</w:t>
            </w:r>
          </w:p>
          <w:p w14:paraId="711B7F3C" w14:textId="3EAB52CB" w:rsidR="005A13B9" w:rsidRPr="00A86396" w:rsidRDefault="005A13B9" w:rsidP="00A86396">
            <w:pPr>
              <w:spacing w:after="120" w:line="270" w:lineRule="exact"/>
              <w:rPr>
                <w:rFonts w:ascii="Arial" w:hAnsi="Arial" w:cs="Arial"/>
                <w:highlight w:val="yellow"/>
              </w:rPr>
            </w:pPr>
            <w:r w:rsidRPr="00795826">
              <w:rPr>
                <w:rFonts w:ascii="Arial" w:hAnsi="Arial" w:cs="Arial"/>
              </w:rPr>
              <w:t xml:space="preserve">Acute respiratory infection </w:t>
            </w:r>
            <w:r w:rsidR="00795826" w:rsidRPr="001817D6">
              <w:rPr>
                <w:rFonts w:ascii="Arial" w:hAnsi="Arial" w:cs="Arial"/>
                <w:highlight w:val="yellow"/>
              </w:rPr>
              <w:t>(e.g. cough, sore throat, shortness of breath, runny nose or anosmia)</w:t>
            </w:r>
          </w:p>
          <w:p w14:paraId="65363B81" w14:textId="77777777" w:rsidR="00A86396" w:rsidRPr="00A86396" w:rsidRDefault="00A86396" w:rsidP="00A86396">
            <w:pPr>
              <w:spacing w:after="120" w:line="270" w:lineRule="exact"/>
              <w:rPr>
                <w:rFonts w:ascii="Arial" w:hAnsi="Arial" w:cs="Arial"/>
                <w:sz w:val="8"/>
                <w:szCs w:val="8"/>
                <w:highlight w:val="yellow"/>
              </w:rPr>
            </w:pPr>
          </w:p>
          <w:p w14:paraId="0252ABA4" w14:textId="7EF39CC7" w:rsidR="00795826" w:rsidRPr="00D024A3" w:rsidRDefault="00795826" w:rsidP="00795826">
            <w:pPr>
              <w:rPr>
                <w:rFonts w:ascii="Arial" w:hAnsi="Arial" w:cs="Arial"/>
              </w:rPr>
            </w:pPr>
            <w:r w:rsidRPr="00D024A3">
              <w:rPr>
                <w:rFonts w:ascii="Arial" w:hAnsi="Arial" w:cs="Arial"/>
              </w:rPr>
              <w:t>Note: In addition, testing is recommended for people with new onset of other clinical symptoms consistent with COVID-19</w:t>
            </w:r>
            <w:r>
              <w:rPr>
                <w:rFonts w:ascii="Arial" w:hAnsi="Arial" w:cs="Arial"/>
              </w:rPr>
              <w:t>*</w:t>
            </w:r>
            <w:r w:rsidRPr="00D024A3">
              <w:rPr>
                <w:rFonts w:ascii="Arial" w:hAnsi="Arial" w:cs="Arial"/>
              </w:rPr>
              <w:t>* AND who are close contacts of a confirmed case of COVID-19</w:t>
            </w:r>
            <w:r>
              <w:rPr>
                <w:rFonts w:ascii="Arial" w:hAnsi="Arial" w:cs="Arial"/>
              </w:rPr>
              <w:t>;</w:t>
            </w:r>
            <w:r w:rsidRPr="00D024A3">
              <w:rPr>
                <w:rFonts w:ascii="Arial" w:hAnsi="Arial" w:cs="Arial"/>
              </w:rPr>
              <w:t xml:space="preserve"> who have returned from overseas in the past 14 days</w:t>
            </w:r>
            <w:r>
              <w:rPr>
                <w:rFonts w:ascii="Arial" w:hAnsi="Arial" w:cs="Arial"/>
              </w:rPr>
              <w:t xml:space="preserve">; </w:t>
            </w:r>
            <w:r w:rsidRPr="001817D6">
              <w:rPr>
                <w:rFonts w:ascii="Arial" w:hAnsi="Arial" w:cs="Arial"/>
                <w:highlight w:val="yellow"/>
              </w:rPr>
              <w:t>or who are healthcare or aged care workers</w:t>
            </w:r>
          </w:p>
          <w:p w14:paraId="388F6288" w14:textId="77777777" w:rsidR="00795826" w:rsidRPr="00D024A3" w:rsidRDefault="00795826" w:rsidP="00795826">
            <w:pPr>
              <w:rPr>
                <w:rFonts w:ascii="Arial" w:hAnsi="Arial" w:cs="Arial"/>
              </w:rPr>
            </w:pPr>
          </w:p>
          <w:p w14:paraId="6FC3DED6" w14:textId="77777777" w:rsidR="00795826" w:rsidRDefault="00795826" w:rsidP="00795826">
            <w:pPr>
              <w:rPr>
                <w:rFonts w:ascii="Arial" w:hAnsi="Arial" w:cs="Arial"/>
              </w:rPr>
            </w:pPr>
            <w:r w:rsidRPr="001817D6">
              <w:rPr>
                <w:rFonts w:ascii="Arial" w:hAnsi="Arial" w:cs="Arial"/>
                <w:highlight w:val="yellow"/>
              </w:rPr>
              <w:t>*Clinical discretion applies including consideration of the potential for co-infection (e.g. concurrent infection with SARS-CoV-2 and influenza)</w:t>
            </w:r>
          </w:p>
          <w:p w14:paraId="4848AA02" w14:textId="757AA54F" w:rsidR="00795826" w:rsidRPr="00D024A3" w:rsidRDefault="00795826" w:rsidP="00795826">
            <w:pPr>
              <w:rPr>
                <w:rFonts w:ascii="Arial" w:hAnsi="Arial" w:cs="Arial"/>
              </w:rPr>
            </w:pPr>
            <w:r>
              <w:rPr>
                <w:rFonts w:ascii="Arial" w:hAnsi="Arial" w:cs="Arial"/>
              </w:rPr>
              <w:t>*</w:t>
            </w:r>
            <w:r w:rsidRPr="00D024A3">
              <w:rPr>
                <w:rFonts w:ascii="Arial" w:hAnsi="Arial" w:cs="Arial"/>
              </w:rPr>
              <w:t xml:space="preserve">*headache, myalgia, stuffy nose, nausea, vomiting, diarrhoea </w:t>
            </w:r>
          </w:p>
          <w:bookmarkEnd w:id="5"/>
          <w:p w14:paraId="67F38370" w14:textId="77777777" w:rsidR="005A13B9" w:rsidRPr="00391A50" w:rsidRDefault="005A13B9" w:rsidP="005A13B9">
            <w:pPr>
              <w:pBdr>
                <w:top w:val="nil"/>
                <w:left w:val="nil"/>
                <w:bottom w:val="nil"/>
                <w:right w:val="nil"/>
                <w:between w:val="nil"/>
                <w:bar w:val="nil"/>
              </w:pBdr>
              <w:spacing w:after="120" w:line="270" w:lineRule="atLeast"/>
              <w:ind w:left="3"/>
              <w:rPr>
                <w:rFonts w:ascii="Arial" w:hAnsi="Arial" w:cs="Arial"/>
                <w:highlight w:val="yellow"/>
              </w:rPr>
            </w:pPr>
          </w:p>
          <w:p w14:paraId="49FBCE40" w14:textId="77777777" w:rsidR="00391A50" w:rsidRPr="00391A50" w:rsidRDefault="00391A50" w:rsidP="00391A50">
            <w:pPr>
              <w:rPr>
                <w:rFonts w:ascii="Arial" w:hAnsi="Arial" w:cs="Arial"/>
                <w:b/>
                <w:bCs/>
                <w:u w:val="single"/>
              </w:rPr>
            </w:pPr>
            <w:r w:rsidRPr="00391A50">
              <w:rPr>
                <w:rFonts w:ascii="Arial" w:hAnsi="Arial" w:cs="Arial"/>
                <w:b/>
                <w:bCs/>
                <w:u w:val="single"/>
              </w:rPr>
              <w:t>Confirmed case:</w:t>
            </w:r>
          </w:p>
          <w:p w14:paraId="5C244B5C" w14:textId="77777777" w:rsidR="00391A50" w:rsidRPr="00391A50" w:rsidRDefault="00391A50" w:rsidP="00391A50">
            <w:pPr>
              <w:pStyle w:val="DHHSbody"/>
              <w:rPr>
                <w:rFonts w:cs="Arial"/>
              </w:rPr>
            </w:pPr>
            <w:r w:rsidRPr="00391A50">
              <w:rPr>
                <w:rFonts w:cs="Arial"/>
              </w:rPr>
              <w:t>A person who tests positive to a validated SARS-CoV-2 nucleic acid test or has the virus identified by electron microscopy or viral culture.</w:t>
            </w:r>
          </w:p>
          <w:p w14:paraId="776BE7A7" w14:textId="77777777" w:rsidR="00391A50" w:rsidRPr="00391A50" w:rsidRDefault="00391A50" w:rsidP="00391A50">
            <w:pPr>
              <w:pStyle w:val="DHHSbody"/>
              <w:rPr>
                <w:rFonts w:cs="Arial"/>
                <w:b/>
                <w:bCs/>
                <w:lang w:eastAsia="en-AU"/>
              </w:rPr>
            </w:pPr>
            <w:r w:rsidRPr="00391A50">
              <w:rPr>
                <w:rFonts w:cs="Arial"/>
                <w:b/>
                <w:bCs/>
                <w:lang w:eastAsia="en-AU"/>
              </w:rPr>
              <w:t>Only confirmed cases need to be notified to the department. Notify the department of confirmed cases as soon as practicable by calling 1300 651 160, 24 hours a day. </w:t>
            </w:r>
          </w:p>
          <w:p w14:paraId="01A2ECB4" w14:textId="77777777" w:rsidR="00391A50" w:rsidRPr="00AA2AA6" w:rsidRDefault="00391A50" w:rsidP="00391A50">
            <w:pPr>
              <w:pStyle w:val="DHHSbody"/>
              <w:rPr>
                <w:rFonts w:cs="Arial"/>
              </w:rPr>
            </w:pPr>
          </w:p>
          <w:p w14:paraId="625F72C1" w14:textId="77777777" w:rsidR="00391A50" w:rsidRPr="00AA2AA6" w:rsidRDefault="00391A50" w:rsidP="00391A50">
            <w:pPr>
              <w:pStyle w:val="DHHSbody"/>
              <w:rPr>
                <w:rFonts w:cs="Arial"/>
                <w:b/>
                <w:bCs/>
                <w:u w:val="single"/>
              </w:rPr>
            </w:pPr>
            <w:r w:rsidRPr="00AA2AA6">
              <w:rPr>
                <w:rFonts w:cs="Arial"/>
                <w:b/>
                <w:bCs/>
                <w:u w:val="single"/>
              </w:rPr>
              <w:t>General comments:</w:t>
            </w:r>
          </w:p>
          <w:p w14:paraId="5802DEEA" w14:textId="36E72BB1" w:rsidR="00391A50" w:rsidRPr="00AA2AA6" w:rsidRDefault="00391A50" w:rsidP="00781512">
            <w:pPr>
              <w:pStyle w:val="DHHSbody"/>
              <w:numPr>
                <w:ilvl w:val="0"/>
                <w:numId w:val="10"/>
              </w:numPr>
              <w:rPr>
                <w:rFonts w:cs="Arial"/>
                <w:lang w:eastAsia="en-AU"/>
              </w:rPr>
            </w:pPr>
            <w:r w:rsidRPr="00AA2AA6">
              <w:rPr>
                <w:rFonts w:cs="Arial"/>
                <w:lang w:eastAsia="en-AU"/>
              </w:rPr>
              <w:t xml:space="preserve">All patients being tested for COVID-19 should home isolate until test results are available. </w:t>
            </w:r>
            <w:r w:rsidRPr="00AA2AA6">
              <w:rPr>
                <w:rFonts w:cs="Arial"/>
              </w:rPr>
              <w:t>All patients should attend an emergency department if clinical deterioration occurs.</w:t>
            </w:r>
            <w:bookmarkEnd w:id="1"/>
          </w:p>
          <w:p w14:paraId="012EAAED" w14:textId="77777777" w:rsidR="00391A50" w:rsidRPr="00391A50" w:rsidRDefault="00391A50" w:rsidP="00391A50">
            <w:pPr>
              <w:rPr>
                <w:rFonts w:ascii="Arial" w:eastAsia="Times" w:hAnsi="Arial" w:cs="Arial"/>
              </w:rPr>
            </w:pPr>
            <w:r w:rsidRPr="00391A50">
              <w:rPr>
                <w:rFonts w:ascii="Arial" w:hAnsi="Arial" w:cs="Arial"/>
              </w:rPr>
              <w:br w:type="page"/>
            </w:r>
          </w:p>
          <w:bookmarkEnd w:id="2"/>
          <w:p w14:paraId="57915F77" w14:textId="77777777" w:rsidR="00CB2428" w:rsidRDefault="00013C5F" w:rsidP="009224C8">
            <w:pPr>
              <w:rPr>
                <w:rStyle w:val="Hyperlink"/>
                <w:rFonts w:ascii="Arial" w:hAnsi="Arial" w:cs="Arial"/>
                <w:bCs/>
                <w:i/>
                <w:iCs/>
              </w:rPr>
            </w:pPr>
            <w:r w:rsidRPr="00391A50">
              <w:rPr>
                <w:rFonts w:ascii="Arial" w:hAnsi="Arial" w:cs="Arial"/>
                <w:bCs/>
                <w:i/>
                <w:iCs/>
              </w:rPr>
              <w:t xml:space="preserve">More detailed definitions of close contact are available in the guidelines for health services and general practitioners: </w:t>
            </w:r>
            <w:hyperlink r:id="rId17" w:history="1">
              <w:r w:rsidRPr="00391A50">
                <w:rPr>
                  <w:rStyle w:val="Hyperlink"/>
                  <w:rFonts w:ascii="Arial" w:hAnsi="Arial" w:cs="Arial"/>
                  <w:bCs/>
                  <w:i/>
                  <w:iCs/>
                </w:rPr>
                <w:t>https://www.dhhs.vic.gov.au/health-services-and-general-practitioners-novel-coronavirus</w:t>
              </w:r>
            </w:hyperlink>
          </w:p>
          <w:p w14:paraId="2F12E989" w14:textId="549E4A33" w:rsidR="005A13B9" w:rsidRPr="00391A50" w:rsidRDefault="005A13B9" w:rsidP="009224C8">
            <w:pPr>
              <w:rPr>
                <w:rFonts w:ascii="Arial" w:hAnsi="Arial" w:cs="Arial"/>
                <w:bCs/>
                <w:i/>
                <w:iCs/>
              </w:rPr>
            </w:pPr>
          </w:p>
        </w:tc>
      </w:tr>
      <w:tr w:rsidR="00D24922" w:rsidRPr="00EE2CBA" w14:paraId="52F0EC62" w14:textId="77777777" w:rsidTr="00A31556">
        <w:tc>
          <w:tcPr>
            <w:tcW w:w="10205" w:type="dxa"/>
          </w:tcPr>
          <w:p w14:paraId="767F820E" w14:textId="373AB0BF" w:rsidR="0083397E" w:rsidRPr="00EE2CBA" w:rsidRDefault="00A31556" w:rsidP="0083397E">
            <w:pPr>
              <w:pStyle w:val="DHHStablebullet1"/>
              <w:numPr>
                <w:ilvl w:val="0"/>
                <w:numId w:val="0"/>
              </w:numPr>
              <w:spacing w:before="40"/>
              <w:rPr>
                <w:rFonts w:eastAsia="MS Gothic" w:cs="Arial"/>
                <w:szCs w:val="22"/>
              </w:rPr>
            </w:pPr>
            <w:r w:rsidRPr="00EE2CBA">
              <w:rPr>
                <w:rFonts w:cs="Arial"/>
                <w:b/>
                <w:bCs/>
                <w:i/>
                <w:sz w:val="22"/>
                <w:szCs w:val="22"/>
              </w:rPr>
              <w:t xml:space="preserve">1. </w:t>
            </w:r>
            <w:r w:rsidR="0083397E" w:rsidRPr="00EE2CBA">
              <w:rPr>
                <w:rFonts w:cs="Arial"/>
                <w:b/>
                <w:bCs/>
                <w:i/>
                <w:sz w:val="22"/>
                <w:szCs w:val="22"/>
              </w:rPr>
              <w:t>Mask and isolate the patient in a single room</w:t>
            </w:r>
          </w:p>
          <w:p w14:paraId="14004C85" w14:textId="77777777" w:rsidR="0083397E" w:rsidRPr="00EE2CBA" w:rsidRDefault="00505D65" w:rsidP="00EA400A">
            <w:pPr>
              <w:pStyle w:val="DHHSbullet1"/>
            </w:pPr>
            <w:r w:rsidRPr="00EE2CBA">
              <w:t>Place a single-use surgical mask on the patient.</w:t>
            </w:r>
          </w:p>
          <w:p w14:paraId="7D79854E" w14:textId="77777777" w:rsidR="00A31556" w:rsidRPr="00EE2CBA" w:rsidRDefault="00505D65" w:rsidP="00EA400A">
            <w:pPr>
              <w:pStyle w:val="DHHSbullet1"/>
            </w:pPr>
            <w:r w:rsidRPr="00EE2CBA">
              <w:t>Isolate the patient in a single room with the door closed</w:t>
            </w:r>
          </w:p>
          <w:p w14:paraId="0E2C421C" w14:textId="421BB93B" w:rsidR="00D24922" w:rsidRPr="00EE2CBA" w:rsidRDefault="00505D65" w:rsidP="00EA400A">
            <w:pPr>
              <w:pStyle w:val="DHHSbullet1"/>
            </w:pPr>
            <w:r w:rsidRPr="00EE2CBA">
              <w:t>Any person entering the room should don droplet and contact precautions personal protective equipment (single-use surgical mask, eye protection, gown and gloves).</w:t>
            </w:r>
          </w:p>
        </w:tc>
      </w:tr>
      <w:tr w:rsidR="0083397E" w:rsidRPr="00EE2CBA" w14:paraId="5D2519DF" w14:textId="77777777" w:rsidTr="00A84556">
        <w:trPr>
          <w:trHeight w:val="551"/>
        </w:trPr>
        <w:tc>
          <w:tcPr>
            <w:tcW w:w="10205" w:type="dxa"/>
          </w:tcPr>
          <w:p w14:paraId="26EC378A" w14:textId="5F0468FE" w:rsidR="0083397E" w:rsidRPr="00EE2CBA" w:rsidRDefault="00A31556" w:rsidP="0083397E">
            <w:pPr>
              <w:pStyle w:val="DHHStablebullet1"/>
              <w:numPr>
                <w:ilvl w:val="0"/>
                <w:numId w:val="0"/>
              </w:numPr>
              <w:spacing w:before="40"/>
              <w:rPr>
                <w:rFonts w:eastAsia="MS Gothic" w:cs="Arial"/>
                <w:b/>
                <w:bCs/>
                <w:i/>
                <w:iCs/>
                <w:sz w:val="22"/>
                <w:szCs w:val="22"/>
              </w:rPr>
            </w:pPr>
            <w:r w:rsidRPr="00EE2CBA">
              <w:rPr>
                <w:rFonts w:eastAsia="MS Gothic" w:cs="Arial"/>
                <w:b/>
                <w:bCs/>
                <w:i/>
                <w:iCs/>
                <w:sz w:val="22"/>
                <w:szCs w:val="22"/>
              </w:rPr>
              <w:t xml:space="preserve">2. </w:t>
            </w:r>
            <w:r w:rsidR="0083397E" w:rsidRPr="00EE2CBA">
              <w:rPr>
                <w:rFonts w:eastAsia="MS Gothic" w:cs="Arial"/>
                <w:b/>
                <w:bCs/>
                <w:i/>
                <w:iCs/>
                <w:sz w:val="22"/>
                <w:szCs w:val="22"/>
              </w:rPr>
              <w:t>Determine whether the patient is a suspected case and requires testing</w:t>
            </w:r>
          </w:p>
          <w:p w14:paraId="3E153D8F" w14:textId="77777777" w:rsidR="0083397E" w:rsidRPr="00EE2CBA" w:rsidRDefault="0083397E" w:rsidP="00A31556">
            <w:pPr>
              <w:pStyle w:val="DHHSbullet1"/>
            </w:pPr>
            <w:r w:rsidRPr="00EE2CBA">
              <w:lastRenderedPageBreak/>
              <w:t>Conduct a medical assessment, and focus on:</w:t>
            </w:r>
          </w:p>
          <w:p w14:paraId="4FE76759" w14:textId="77777777" w:rsidR="0083397E" w:rsidRPr="00EE2CBA" w:rsidRDefault="0083397E" w:rsidP="00A31556">
            <w:pPr>
              <w:pStyle w:val="DHHSbullet2"/>
            </w:pPr>
            <w:r w:rsidRPr="00EE2CBA">
              <w:t>The date of onset of illness and especially whether there are symptoms or signs of pneumonia.</w:t>
            </w:r>
          </w:p>
          <w:p w14:paraId="7B749759" w14:textId="2F0BB72A" w:rsidR="0083397E" w:rsidRPr="00EE2CBA" w:rsidRDefault="0083397E" w:rsidP="00A31556">
            <w:pPr>
              <w:pStyle w:val="DHHSbullet2"/>
            </w:pPr>
            <w:r w:rsidRPr="00EE2CBA">
              <w:t>Precise travel history</w:t>
            </w:r>
            <w:r w:rsidR="005A1BCB" w:rsidRPr="00EE2CBA">
              <w:t>.</w:t>
            </w:r>
          </w:p>
          <w:p w14:paraId="42DF1F41" w14:textId="38D4E269" w:rsidR="0083397E" w:rsidRPr="00EE2CBA" w:rsidRDefault="0083397E" w:rsidP="00A31556">
            <w:pPr>
              <w:pStyle w:val="DHHSbullet2"/>
            </w:pPr>
            <w:r w:rsidRPr="00EE2CBA">
              <w:t>History of contact with sick people</w:t>
            </w:r>
            <w:r w:rsidR="0096607E" w:rsidRPr="00EE2CBA">
              <w:t xml:space="preserve"> or confirmed COVID-19 cases</w:t>
            </w:r>
            <w:r w:rsidRPr="00EE2CBA">
              <w:t>.</w:t>
            </w:r>
          </w:p>
          <w:p w14:paraId="364E489B" w14:textId="49A09294" w:rsidR="00A82743" w:rsidRPr="00EE2CBA" w:rsidRDefault="00A82743" w:rsidP="00A82743">
            <w:pPr>
              <w:pStyle w:val="DHHSbullet1"/>
              <w:rPr>
                <w:lang w:eastAsia="en-AU"/>
              </w:rPr>
            </w:pPr>
            <w:r w:rsidRPr="00EE2CBA">
              <w:rPr>
                <w:lang w:eastAsia="en-AU"/>
              </w:rPr>
              <w:t xml:space="preserve">Patients who meet </w:t>
            </w:r>
            <w:r w:rsidR="00236477" w:rsidRPr="005A13B9">
              <w:rPr>
                <w:lang w:eastAsia="en-AU"/>
              </w:rPr>
              <w:t>the clinical criteria</w:t>
            </w:r>
            <w:r w:rsidR="00567363">
              <w:rPr>
                <w:lang w:eastAsia="en-AU"/>
              </w:rPr>
              <w:t xml:space="preserve"> (listed above)</w:t>
            </w:r>
            <w:r w:rsidR="00236477" w:rsidRPr="005A13B9">
              <w:rPr>
                <w:lang w:eastAsia="en-AU"/>
              </w:rPr>
              <w:t xml:space="preserve"> should be tested.</w:t>
            </w:r>
            <w:r w:rsidRPr="00EE2CBA">
              <w:rPr>
                <w:lang w:eastAsia="en-AU"/>
              </w:rPr>
              <w:t xml:space="preserve"> </w:t>
            </w:r>
          </w:p>
          <w:p w14:paraId="4BF549A8" w14:textId="4E62907F" w:rsidR="00E763B6" w:rsidRPr="00EE2CBA" w:rsidRDefault="00E763B6" w:rsidP="00A82743">
            <w:pPr>
              <w:pStyle w:val="DHHSbullet1"/>
              <w:rPr>
                <w:lang w:eastAsia="en-AU"/>
              </w:rPr>
            </w:pPr>
            <w:r w:rsidRPr="00EE2CBA">
              <w:rPr>
                <w:lang w:eastAsia="en-AU"/>
              </w:rPr>
              <w:t>Notification of suspected cases is no longer required.</w:t>
            </w:r>
          </w:p>
          <w:p w14:paraId="447BD19C" w14:textId="1A13C8E6" w:rsidR="009D3D2A" w:rsidRPr="00EE2CBA" w:rsidRDefault="009D3D2A" w:rsidP="008D0CF7">
            <w:pPr>
              <w:pStyle w:val="DHHSbullet1"/>
              <w:rPr>
                <w:lang w:eastAsia="en-AU"/>
              </w:rPr>
            </w:pPr>
            <w:r w:rsidRPr="00EE2CBA">
              <w:rPr>
                <w:lang w:eastAsia="en-AU"/>
              </w:rPr>
              <w:t xml:space="preserve">Advise all patients who have clinical symptoms but do not </w:t>
            </w:r>
            <w:r w:rsidR="00567363">
              <w:rPr>
                <w:lang w:eastAsia="en-AU"/>
              </w:rPr>
              <w:t>meet criteria for testing</w:t>
            </w:r>
            <w:r w:rsidRPr="00EE2CBA">
              <w:rPr>
                <w:lang w:eastAsia="en-AU"/>
              </w:rPr>
              <w:t xml:space="preserve"> to remain home and not attend work, school or any public places </w:t>
            </w:r>
            <w:r w:rsidRPr="00EE2CBA">
              <w:rPr>
                <w:b/>
                <w:bCs/>
                <w:lang w:eastAsia="en-AU"/>
              </w:rPr>
              <w:t>until symptoms have completely resolved</w:t>
            </w:r>
            <w:r w:rsidRPr="00EE2CBA">
              <w:rPr>
                <w:lang w:eastAsia="en-AU"/>
              </w:rPr>
              <w:t>.</w:t>
            </w:r>
          </w:p>
        </w:tc>
      </w:tr>
      <w:tr w:rsidR="00AF78F6" w:rsidRPr="00EE2CBA" w14:paraId="11726CD5" w14:textId="77777777" w:rsidTr="00AA2AA6">
        <w:trPr>
          <w:trHeight w:val="977"/>
        </w:trPr>
        <w:tc>
          <w:tcPr>
            <w:tcW w:w="10205" w:type="dxa"/>
          </w:tcPr>
          <w:p w14:paraId="2BE1967C" w14:textId="728D65FB" w:rsidR="00AF78F6" w:rsidRPr="00EE2CBA" w:rsidRDefault="00E62C5E" w:rsidP="0009414F">
            <w:pPr>
              <w:pStyle w:val="DHHStablebullet1"/>
              <w:numPr>
                <w:ilvl w:val="0"/>
                <w:numId w:val="0"/>
              </w:numPr>
              <w:spacing w:before="40"/>
              <w:rPr>
                <w:rFonts w:eastAsia="MS Gothic" w:cs="Arial"/>
                <w:szCs w:val="22"/>
              </w:rPr>
            </w:pPr>
            <w:r w:rsidRPr="00EE2CBA">
              <w:rPr>
                <w:rFonts w:cs="Arial"/>
                <w:b/>
                <w:bCs/>
                <w:i/>
                <w:sz w:val="22"/>
                <w:szCs w:val="22"/>
              </w:rPr>
              <w:lastRenderedPageBreak/>
              <w:t xml:space="preserve">3. </w:t>
            </w:r>
            <w:r w:rsidR="00AF78F6" w:rsidRPr="00EE2CBA">
              <w:rPr>
                <w:rFonts w:cs="Arial"/>
                <w:b/>
                <w:bCs/>
                <w:i/>
                <w:sz w:val="22"/>
                <w:szCs w:val="22"/>
              </w:rPr>
              <w:t>Test</w:t>
            </w:r>
            <w:r w:rsidR="009224C8" w:rsidRPr="00EE2CBA">
              <w:rPr>
                <w:rFonts w:cs="Arial"/>
                <w:b/>
                <w:bCs/>
                <w:i/>
                <w:sz w:val="22"/>
                <w:szCs w:val="22"/>
              </w:rPr>
              <w:t xml:space="preserve">ing for </w:t>
            </w:r>
            <w:r w:rsidR="00736805" w:rsidRPr="00EE2CBA">
              <w:rPr>
                <w:rFonts w:cs="Arial"/>
                <w:b/>
                <w:bCs/>
                <w:i/>
                <w:sz w:val="22"/>
                <w:szCs w:val="22"/>
              </w:rPr>
              <w:t>COVID-19</w:t>
            </w:r>
            <w:r w:rsidR="008A4C41" w:rsidRPr="00EE2CBA">
              <w:rPr>
                <w:rFonts w:cs="Arial"/>
                <w:b/>
                <w:bCs/>
                <w:i/>
                <w:sz w:val="22"/>
                <w:szCs w:val="22"/>
              </w:rPr>
              <w:t xml:space="preserve"> in general practice</w:t>
            </w:r>
          </w:p>
          <w:p w14:paraId="321228E6" w14:textId="660BB374" w:rsidR="00825003" w:rsidRPr="00EE2CBA" w:rsidRDefault="00825003" w:rsidP="00825003">
            <w:pPr>
              <w:pStyle w:val="DHHSbullet1"/>
              <w:rPr>
                <w:rFonts w:eastAsia="MS Gothic" w:cs="Arial"/>
                <w:bCs/>
                <w:iCs/>
                <w:szCs w:val="22"/>
              </w:rPr>
            </w:pPr>
            <w:r w:rsidRPr="00EE2CBA">
              <w:rPr>
                <w:rFonts w:eastAsia="MS Gothic" w:cs="Arial"/>
                <w:bCs/>
                <w:iCs/>
                <w:szCs w:val="22"/>
              </w:rPr>
              <w:t xml:space="preserve">Clinicians must limit testing to patients who meet the </w:t>
            </w:r>
            <w:r w:rsidR="00BD6AFB" w:rsidRPr="00EE2CBA">
              <w:rPr>
                <w:rFonts w:eastAsia="MS Gothic" w:cs="Arial"/>
                <w:bCs/>
                <w:iCs/>
                <w:szCs w:val="22"/>
              </w:rPr>
              <w:t>testing criteria</w:t>
            </w:r>
            <w:r w:rsidRPr="00EE2CBA">
              <w:rPr>
                <w:rFonts w:eastAsia="MS Gothic" w:cs="Arial"/>
                <w:bCs/>
                <w:iCs/>
                <w:szCs w:val="22"/>
              </w:rPr>
              <w:t xml:space="preserve"> above</w:t>
            </w:r>
          </w:p>
          <w:p w14:paraId="40E4B4FF" w14:textId="30DF147F" w:rsidR="008A4C41" w:rsidRPr="00EE2CBA" w:rsidRDefault="008A4C41" w:rsidP="00825003">
            <w:pPr>
              <w:pStyle w:val="DHHSbullet1"/>
              <w:rPr>
                <w:rStyle w:val="Emphasis"/>
                <w:rFonts w:eastAsia="MS Gothic" w:cs="Arial"/>
                <w:bCs/>
                <w:i w:val="0"/>
                <w:szCs w:val="22"/>
              </w:rPr>
            </w:pPr>
            <w:r w:rsidRPr="00EE2CBA">
              <w:rPr>
                <w:rStyle w:val="Emphasis"/>
                <w:rFonts w:eastAsia="MS Gothic" w:cs="Arial"/>
                <w:bCs/>
                <w:i w:val="0"/>
                <w:szCs w:val="22"/>
              </w:rPr>
              <w:t>I</w:t>
            </w:r>
            <w:r w:rsidRPr="00EE2CBA">
              <w:rPr>
                <w:rStyle w:val="Emphasis"/>
                <w:rFonts w:eastAsia="MS Gothic"/>
                <w:i w:val="0"/>
              </w:rPr>
              <w:t xml:space="preserve">f your patient does not have </w:t>
            </w:r>
            <w:r w:rsidR="00401D1F" w:rsidRPr="00EE2CBA">
              <w:rPr>
                <w:rStyle w:val="Emphasis"/>
                <w:rFonts w:eastAsia="MS Gothic"/>
                <w:i w:val="0"/>
              </w:rPr>
              <w:t xml:space="preserve">evidence </w:t>
            </w:r>
            <w:r w:rsidRPr="00EE2CBA">
              <w:rPr>
                <w:rStyle w:val="Emphasis"/>
                <w:rFonts w:eastAsia="MS Gothic"/>
                <w:i w:val="0"/>
              </w:rPr>
              <w:t xml:space="preserve">of pneumonia it is appropriate to use droplet and contact precautions and you should follow the steps below. Patients with symptoms of pneumonia should be managed in </w:t>
            </w:r>
            <w:r w:rsidR="00401D1F" w:rsidRPr="00EE2CBA">
              <w:rPr>
                <w:rStyle w:val="Emphasis"/>
                <w:rFonts w:eastAsia="MS Gothic"/>
                <w:i w:val="0"/>
              </w:rPr>
              <w:t xml:space="preserve">emergency department or hospital </w:t>
            </w:r>
            <w:r w:rsidRPr="00EE2CBA">
              <w:rPr>
                <w:rStyle w:val="Emphasis"/>
                <w:rFonts w:eastAsia="MS Gothic"/>
                <w:i w:val="0"/>
              </w:rPr>
              <w:t xml:space="preserve">and </w:t>
            </w:r>
            <w:r w:rsidR="0083397E" w:rsidRPr="00EE2CBA">
              <w:rPr>
                <w:rStyle w:val="Emphasis"/>
                <w:rFonts w:eastAsia="MS Gothic"/>
                <w:i w:val="0"/>
              </w:rPr>
              <w:t xml:space="preserve">airborne and contact precautions are </w:t>
            </w:r>
            <w:r w:rsidRPr="00EE2CBA">
              <w:rPr>
                <w:rStyle w:val="Emphasis"/>
                <w:rFonts w:eastAsia="MS Gothic"/>
                <w:i w:val="0"/>
              </w:rPr>
              <w:t xml:space="preserve">recommended </w:t>
            </w:r>
            <w:r w:rsidR="0083397E" w:rsidRPr="00EE2CBA">
              <w:rPr>
                <w:rStyle w:val="Emphasis"/>
                <w:rFonts w:eastAsia="MS Gothic"/>
                <w:i w:val="0"/>
              </w:rPr>
              <w:t xml:space="preserve">– </w:t>
            </w:r>
            <w:r w:rsidR="00EA400A" w:rsidRPr="00EE2CBA">
              <w:rPr>
                <w:rStyle w:val="Emphasis"/>
                <w:rFonts w:eastAsia="MS Gothic"/>
                <w:i w:val="0"/>
              </w:rPr>
              <w:t>move to step 4.</w:t>
            </w:r>
          </w:p>
          <w:p w14:paraId="43D9CAC0" w14:textId="296352EA" w:rsidR="00CF3A25" w:rsidRPr="00EE2CBA" w:rsidRDefault="00CF3A25" w:rsidP="00EA400A">
            <w:pPr>
              <w:pStyle w:val="DHHSbullet1"/>
              <w:rPr>
                <w:rStyle w:val="Emphasis"/>
                <w:rFonts w:eastAsia="MS Gothic" w:cs="Arial"/>
                <w:bCs/>
                <w:i w:val="0"/>
                <w:szCs w:val="22"/>
              </w:rPr>
            </w:pPr>
            <w:r w:rsidRPr="00EE2CBA">
              <w:rPr>
                <w:rStyle w:val="Emphasis"/>
                <w:rFonts w:eastAsia="MS Gothic" w:cs="Arial"/>
                <w:bCs/>
                <w:i w:val="0"/>
                <w:szCs w:val="22"/>
              </w:rPr>
              <w:t>Perform hand hygiene before donning a gown, gloves, eye protection and a single use face mask.</w:t>
            </w:r>
            <w:r w:rsidR="0083397E" w:rsidRPr="00EE2CBA">
              <w:rPr>
                <w:rStyle w:val="Emphasis"/>
                <w:rFonts w:eastAsia="MS Gothic" w:cs="Arial"/>
                <w:bCs/>
                <w:i w:val="0"/>
                <w:szCs w:val="22"/>
              </w:rPr>
              <w:t xml:space="preserve"> </w:t>
            </w:r>
          </w:p>
          <w:p w14:paraId="0D40347F" w14:textId="3D21C078" w:rsidR="009224C8" w:rsidRPr="00EE2CBA" w:rsidRDefault="009224C8" w:rsidP="00EA400A">
            <w:pPr>
              <w:pStyle w:val="DHHSbullet1"/>
              <w:rPr>
                <w:rStyle w:val="Emphasis"/>
                <w:rFonts w:eastAsia="MS Gothic" w:cs="Arial"/>
                <w:bCs/>
                <w:i w:val="0"/>
                <w:szCs w:val="22"/>
              </w:rPr>
            </w:pPr>
            <w:r w:rsidRPr="00EE2CBA">
              <w:rPr>
                <w:rStyle w:val="Emphasis"/>
                <w:rFonts w:eastAsia="MS Gothic" w:cs="Arial"/>
                <w:bCs/>
                <w:i w:val="0"/>
                <w:szCs w:val="22"/>
              </w:rPr>
              <w:t xml:space="preserve">Take </w:t>
            </w:r>
            <w:r w:rsidR="001C0260" w:rsidRPr="00EE2CBA">
              <w:rPr>
                <w:rStyle w:val="Emphasis"/>
                <w:rFonts w:eastAsia="MS Gothic" w:cs="Arial"/>
                <w:bCs/>
                <w:i w:val="0"/>
                <w:szCs w:val="22"/>
              </w:rPr>
              <w:t xml:space="preserve">a </w:t>
            </w:r>
            <w:r w:rsidR="00B93ABD" w:rsidRPr="00EE2CBA">
              <w:rPr>
                <w:rStyle w:val="Emphasis"/>
                <w:rFonts w:eastAsia="MS Gothic" w:cs="Arial"/>
                <w:bCs/>
                <w:i w:val="0"/>
                <w:szCs w:val="22"/>
              </w:rPr>
              <w:t xml:space="preserve">single </w:t>
            </w:r>
            <w:r w:rsidRPr="00EE2CBA">
              <w:rPr>
                <w:rStyle w:val="Emphasis"/>
                <w:rFonts w:eastAsia="MS Gothic" w:cs="Arial"/>
                <w:bCs/>
                <w:i w:val="0"/>
                <w:szCs w:val="22"/>
              </w:rPr>
              <w:t>n</w:t>
            </w:r>
            <w:r w:rsidR="00B93ABD" w:rsidRPr="00EE2CBA">
              <w:rPr>
                <w:rStyle w:val="Emphasis"/>
                <w:rFonts w:eastAsia="MS Gothic" w:cs="Arial"/>
                <w:bCs/>
                <w:i w:val="0"/>
                <w:szCs w:val="22"/>
              </w:rPr>
              <w:t>asopharyngeal swab</w:t>
            </w:r>
            <w:r w:rsidR="00CF3A25" w:rsidRPr="00EE2CBA">
              <w:rPr>
                <w:rStyle w:val="Emphasis"/>
                <w:rFonts w:eastAsia="MS Gothic" w:cs="Arial"/>
                <w:bCs/>
                <w:i w:val="0"/>
                <w:szCs w:val="22"/>
              </w:rPr>
              <w:t xml:space="preserve"> for viral testing</w:t>
            </w:r>
            <w:r w:rsidR="00B93ABD" w:rsidRPr="00EE2CBA">
              <w:rPr>
                <w:rStyle w:val="Emphasis"/>
                <w:rFonts w:eastAsia="MS Gothic" w:cs="Arial"/>
                <w:bCs/>
                <w:i w:val="0"/>
                <w:szCs w:val="22"/>
              </w:rPr>
              <w:t xml:space="preserve">. </w:t>
            </w:r>
            <w:r w:rsidR="00B93ABD" w:rsidRPr="00EE2CBA">
              <w:rPr>
                <w:b/>
                <w:bCs/>
              </w:rPr>
              <w:t>To conserve swabs</w:t>
            </w:r>
            <w:r w:rsidR="00B93ABD" w:rsidRPr="00EE2CBA">
              <w:t xml:space="preserve"> the same swab that has been used to sample the oropharynx should be utilised for nasopharynx sampling</w:t>
            </w:r>
            <w:r w:rsidR="00A32F2C" w:rsidRPr="00EE2CBA">
              <w:t xml:space="preserve"> (i.e. one swab per patient only)</w:t>
            </w:r>
            <w:r w:rsidR="00B93ABD" w:rsidRPr="00EE2CBA">
              <w:t>.</w:t>
            </w:r>
          </w:p>
          <w:p w14:paraId="38E70332" w14:textId="3E5BD1FE" w:rsidR="0009414F" w:rsidRPr="00EE2CBA" w:rsidRDefault="006F11EC" w:rsidP="006F11EC">
            <w:pPr>
              <w:pStyle w:val="DHHSbullet1"/>
              <w:rPr>
                <w:rFonts w:eastAsia="MS Gothic" w:cs="Arial"/>
                <w:bCs/>
                <w:iCs/>
                <w:szCs w:val="22"/>
              </w:rPr>
            </w:pPr>
            <w:r w:rsidRPr="00EE2CBA">
              <w:rPr>
                <w:rStyle w:val="Emphasis"/>
                <w:rFonts w:eastAsia="MS Gothic" w:cs="Arial"/>
                <w:bCs/>
                <w:i w:val="0"/>
                <w:szCs w:val="22"/>
              </w:rPr>
              <w:t>T</w:t>
            </w:r>
            <w:r w:rsidR="00CF3A25" w:rsidRPr="00EE2CBA">
              <w:rPr>
                <w:rStyle w:val="Emphasis"/>
                <w:rFonts w:eastAsia="MS Gothic" w:cs="Arial"/>
                <w:bCs/>
                <w:i w:val="0"/>
                <w:szCs w:val="22"/>
              </w:rPr>
              <w:t>ake blood in a serum tube for storage at VIDRL</w:t>
            </w:r>
            <w:r w:rsidR="00315ACC" w:rsidRPr="00EE2CBA">
              <w:rPr>
                <w:rStyle w:val="Emphasis"/>
                <w:rFonts w:eastAsia="MS Gothic" w:cs="Arial"/>
                <w:bCs/>
                <w:i w:val="0"/>
                <w:szCs w:val="22"/>
              </w:rPr>
              <w:t>.</w:t>
            </w:r>
          </w:p>
        </w:tc>
      </w:tr>
      <w:tr w:rsidR="00B519D3" w:rsidRPr="00EE2CBA" w14:paraId="21A1724E" w14:textId="77777777" w:rsidTr="00A31556">
        <w:tc>
          <w:tcPr>
            <w:tcW w:w="10205" w:type="dxa"/>
          </w:tcPr>
          <w:p w14:paraId="0A6708EB" w14:textId="748FA249" w:rsidR="00B519D3" w:rsidRPr="00EE2CBA" w:rsidRDefault="006F11EC" w:rsidP="0009414F">
            <w:pPr>
              <w:spacing w:before="40" w:after="60"/>
              <w:rPr>
                <w:rFonts w:ascii="Arial" w:hAnsi="Arial" w:cs="Arial"/>
                <w:b/>
                <w:bCs/>
                <w:i/>
                <w:sz w:val="22"/>
                <w:szCs w:val="22"/>
              </w:rPr>
            </w:pPr>
            <w:r w:rsidRPr="00EE2CBA">
              <w:br w:type="page"/>
            </w:r>
            <w:r w:rsidR="00EA400A" w:rsidRPr="00EE2CBA">
              <w:rPr>
                <w:rFonts w:ascii="Arial" w:hAnsi="Arial" w:cs="Arial"/>
                <w:b/>
                <w:bCs/>
                <w:i/>
                <w:sz w:val="22"/>
                <w:szCs w:val="22"/>
              </w:rPr>
              <w:t>4. Consider whether the patient requires hospital t</w:t>
            </w:r>
            <w:r w:rsidR="00B519D3" w:rsidRPr="00EE2CBA">
              <w:rPr>
                <w:rFonts w:ascii="Arial" w:hAnsi="Arial" w:cs="Arial"/>
                <w:b/>
                <w:bCs/>
                <w:i/>
                <w:sz w:val="22"/>
                <w:szCs w:val="22"/>
              </w:rPr>
              <w:t>ransfer</w:t>
            </w:r>
          </w:p>
          <w:p w14:paraId="7F34281D" w14:textId="442517EA" w:rsidR="00EA400A" w:rsidRPr="00FC19E2" w:rsidRDefault="00EA400A" w:rsidP="00EA400A">
            <w:pPr>
              <w:pStyle w:val="DHHSbullet1"/>
            </w:pPr>
            <w:r w:rsidRPr="00EE2CBA">
              <w:t>If the patient is well enough to return home, move to the next section (</w:t>
            </w:r>
            <w:r w:rsidR="009422D5" w:rsidRPr="00FC19E2">
              <w:t>5.</w:t>
            </w:r>
            <w:r w:rsidR="00FC19E2" w:rsidRPr="00FC19E2">
              <w:t xml:space="preserve"> </w:t>
            </w:r>
            <w:r w:rsidR="007A64B8" w:rsidRPr="00FC19E2">
              <w:t>Advise isolation at home and provide a factsheet</w:t>
            </w:r>
            <w:r w:rsidRPr="00FC19E2">
              <w:t>)</w:t>
            </w:r>
          </w:p>
          <w:p w14:paraId="40E25736" w14:textId="37F7B26A" w:rsidR="00924A00" w:rsidRPr="00EE2CBA" w:rsidRDefault="00EA400A" w:rsidP="00EA400A">
            <w:pPr>
              <w:pStyle w:val="DHHSbullet1"/>
            </w:pPr>
            <w:r w:rsidRPr="00EE2CBA">
              <w:t>If the patient has clinical evidence of pneumonia, consider transfer to the emergency department.</w:t>
            </w:r>
            <w:r w:rsidR="00924A00" w:rsidRPr="00EE2CBA">
              <w:t xml:space="preserve"> Please call the admitting officer of the emergency department prior to transferring any patient.</w:t>
            </w:r>
          </w:p>
          <w:p w14:paraId="06247430" w14:textId="033DA16E" w:rsidR="00924A00" w:rsidRPr="00EE2CBA" w:rsidRDefault="00924A00" w:rsidP="00EA400A">
            <w:pPr>
              <w:pStyle w:val="DHHSbullet1"/>
            </w:pPr>
            <w:r w:rsidRPr="00EE2CBA">
              <w:t xml:space="preserve">If the patient </w:t>
            </w:r>
            <w:r w:rsidR="00BD1BF4" w:rsidRPr="00EE2CBA">
              <w:t xml:space="preserve">is clinically stable and </w:t>
            </w:r>
            <w:r w:rsidRPr="00EE2CBA">
              <w:t xml:space="preserve">has access to private </w:t>
            </w:r>
            <w:r w:rsidR="00EC1321" w:rsidRPr="00EE2CBA">
              <w:t>transport,</w:t>
            </w:r>
            <w:r w:rsidRPr="00EE2CBA">
              <w:t xml:space="preserve"> they may </w:t>
            </w:r>
            <w:r w:rsidR="00BD1BF4" w:rsidRPr="00EE2CBA">
              <w:t>be transported</w:t>
            </w:r>
            <w:r w:rsidRPr="00EE2CBA">
              <w:t xml:space="preserve"> via private </w:t>
            </w:r>
            <w:r w:rsidR="00BD1BF4" w:rsidRPr="00EE2CBA">
              <w:t>vehicle</w:t>
            </w:r>
            <w:r w:rsidRPr="00EE2CBA">
              <w:t xml:space="preserve"> to the emergency department. </w:t>
            </w:r>
            <w:r w:rsidR="00BD1BF4" w:rsidRPr="00EE2CBA">
              <w:t xml:space="preserve">They must be driven by an existing close contact, not taxi or uber. </w:t>
            </w:r>
          </w:p>
          <w:p w14:paraId="4B8FC240" w14:textId="6CD6D1EB" w:rsidR="00EA400A" w:rsidRPr="00EE2CBA" w:rsidRDefault="00EA400A" w:rsidP="00EA400A">
            <w:pPr>
              <w:pStyle w:val="DHHSbullet1"/>
            </w:pPr>
            <w:r w:rsidRPr="00EE2CBA">
              <w:t xml:space="preserve">If the patient is extremely unwell and requires immediate critical care, call Triple Zero (000) in the normal manner but advise that the patient may have suspected </w:t>
            </w:r>
            <w:r w:rsidR="00736805" w:rsidRPr="00EE2CBA">
              <w:t>COVID-19</w:t>
            </w:r>
            <w:r w:rsidRPr="00EE2CBA">
              <w:t>.</w:t>
            </w:r>
          </w:p>
          <w:p w14:paraId="510400D9" w14:textId="5C5EAFEA" w:rsidR="00B519D3" w:rsidRPr="00EE2CBA" w:rsidRDefault="00EA400A" w:rsidP="00EA400A">
            <w:pPr>
              <w:pStyle w:val="DHHSbullet1"/>
            </w:pPr>
            <w:r w:rsidRPr="00EE2CBA">
              <w:t xml:space="preserve">Remember to provide a </w:t>
            </w:r>
            <w:r w:rsidR="000D5631" w:rsidRPr="00EE2CBA">
              <w:t>single use</w:t>
            </w:r>
            <w:r w:rsidRPr="00EE2CBA">
              <w:t xml:space="preserve"> face mask for the patient if being transferred to an emergency department by any means.</w:t>
            </w:r>
          </w:p>
        </w:tc>
      </w:tr>
      <w:tr w:rsidR="00A159D7" w:rsidRPr="00EE2CBA" w14:paraId="53FB5973" w14:textId="77777777" w:rsidTr="00A31556">
        <w:tc>
          <w:tcPr>
            <w:tcW w:w="10205" w:type="dxa"/>
          </w:tcPr>
          <w:p w14:paraId="023B1774" w14:textId="649FE7BE" w:rsidR="00A159D7" w:rsidRPr="00EE2CBA" w:rsidRDefault="006F11EC" w:rsidP="0009414F">
            <w:pPr>
              <w:spacing w:before="40" w:after="60"/>
              <w:rPr>
                <w:rFonts w:ascii="Arial" w:hAnsi="Arial" w:cs="Arial"/>
                <w:b/>
                <w:bCs/>
                <w:i/>
                <w:sz w:val="22"/>
                <w:szCs w:val="22"/>
              </w:rPr>
            </w:pPr>
            <w:r w:rsidRPr="00EE2CBA">
              <w:rPr>
                <w:rFonts w:ascii="Arial" w:hAnsi="Arial" w:cs="Arial"/>
                <w:b/>
                <w:bCs/>
                <w:i/>
                <w:sz w:val="22"/>
                <w:szCs w:val="22"/>
              </w:rPr>
              <w:t>5</w:t>
            </w:r>
            <w:r w:rsidRPr="00EE2CBA">
              <w:rPr>
                <w:rFonts w:ascii="Arial" w:hAnsi="Arial"/>
                <w:b/>
                <w:i/>
                <w:sz w:val="22"/>
              </w:rPr>
              <w:t xml:space="preserve">. </w:t>
            </w:r>
            <w:r w:rsidR="00EA400A" w:rsidRPr="00EE2CBA">
              <w:rPr>
                <w:rFonts w:ascii="Arial" w:hAnsi="Arial" w:cs="Arial"/>
                <w:b/>
                <w:bCs/>
                <w:i/>
                <w:sz w:val="22"/>
                <w:szCs w:val="22"/>
              </w:rPr>
              <w:t xml:space="preserve">Advise isolation at home and </w:t>
            </w:r>
            <w:r w:rsidR="00F93FA6" w:rsidRPr="00EE2CBA">
              <w:rPr>
                <w:rFonts w:ascii="Arial" w:hAnsi="Arial" w:cs="Arial"/>
                <w:b/>
                <w:bCs/>
                <w:i/>
                <w:sz w:val="22"/>
                <w:szCs w:val="22"/>
              </w:rPr>
              <w:t>provide a factsheet</w:t>
            </w:r>
          </w:p>
          <w:p w14:paraId="645D07A6" w14:textId="0AF8B2B6" w:rsidR="00F93FA6" w:rsidRPr="00EE2CBA" w:rsidRDefault="00EA400A" w:rsidP="00EA400A">
            <w:pPr>
              <w:pStyle w:val="DHHStablebullet1"/>
            </w:pPr>
            <w:r w:rsidRPr="00EE2CBA">
              <w:t>Advise suspected case</w:t>
            </w:r>
            <w:r w:rsidR="005F66BD" w:rsidRPr="00EE2CBA">
              <w:t>s that</w:t>
            </w:r>
            <w:r w:rsidRPr="00EE2CBA">
              <w:t xml:space="preserve"> they must self-isolate at home until</w:t>
            </w:r>
            <w:r w:rsidR="00F93FA6" w:rsidRPr="00EE2CBA">
              <w:t xml:space="preserve"> you provide them</w:t>
            </w:r>
            <w:r w:rsidR="00BD6AFB" w:rsidRPr="00EE2CBA">
              <w:t xml:space="preserve"> with</w:t>
            </w:r>
            <w:r w:rsidR="00F93FA6" w:rsidRPr="00EE2CBA">
              <w:t xml:space="preserve"> their result (if negative</w:t>
            </w:r>
            <w:r w:rsidR="00850C58" w:rsidRPr="00EE2CBA">
              <w:t>)</w:t>
            </w:r>
            <w:r w:rsidR="00850C58" w:rsidRPr="00EE2CBA" w:rsidDel="002D4245">
              <w:t>.</w:t>
            </w:r>
          </w:p>
          <w:p w14:paraId="4FD0CE81" w14:textId="19BD1BC7" w:rsidR="00EA400A" w:rsidRPr="00EE2CBA" w:rsidRDefault="00F93FA6" w:rsidP="00EA400A">
            <w:pPr>
              <w:pStyle w:val="DHHStablebullet1"/>
            </w:pPr>
            <w:r w:rsidRPr="00EE2CBA">
              <w:t>P</w:t>
            </w:r>
            <w:r w:rsidR="00EA400A" w:rsidRPr="00EE2CBA">
              <w:t xml:space="preserve">rovide a factsheet for </w:t>
            </w:r>
            <w:r w:rsidR="00736805" w:rsidRPr="00EE2CBA">
              <w:t xml:space="preserve">a </w:t>
            </w:r>
            <w:r w:rsidR="00EA400A" w:rsidRPr="00EE2CBA">
              <w:t xml:space="preserve">suspected case from the department’s novel coronavirus website at </w:t>
            </w:r>
            <w:hyperlink r:id="rId18" w:history="1">
              <w:r w:rsidR="00013C5F" w:rsidRPr="00EE2CBA">
                <w:rPr>
                  <w:rStyle w:val="Hyperlink"/>
                </w:rPr>
                <w:t>https://www.dhhs.vic.gov.au/health-services-and-general-practitioners-novel-coronavirus</w:t>
              </w:r>
            </w:hyperlink>
          </w:p>
          <w:p w14:paraId="09AA02CF" w14:textId="77777777" w:rsidR="000D5631" w:rsidRPr="00EE2CBA" w:rsidRDefault="000D5631" w:rsidP="00EA400A">
            <w:pPr>
              <w:pStyle w:val="DHHStablebullet1"/>
              <w:rPr>
                <w:rFonts w:eastAsia="MS Gothic" w:cs="Arial"/>
                <w:b/>
                <w:szCs w:val="22"/>
              </w:rPr>
            </w:pPr>
            <w:r w:rsidRPr="00EE2CBA">
              <w:t xml:space="preserve">Provide a single use face mask for the patient to use to get home. </w:t>
            </w:r>
          </w:p>
          <w:p w14:paraId="3722B679" w14:textId="5B0FD6A3" w:rsidR="00EA400A" w:rsidRPr="00EE2CBA" w:rsidRDefault="00EA400A" w:rsidP="00EA400A">
            <w:pPr>
              <w:pStyle w:val="DHHStablebullet1"/>
              <w:rPr>
                <w:rFonts w:eastAsia="MS Gothic" w:cs="Arial"/>
                <w:b/>
                <w:szCs w:val="22"/>
              </w:rPr>
            </w:pPr>
            <w:r w:rsidRPr="00EE2CBA">
              <w:t>At completion of consultation, remove personal protective equipment (PPE) and perform hand hygiene, wipe any contacted/contaminated surfaces with detergent /disinfectant.</w:t>
            </w:r>
          </w:p>
          <w:p w14:paraId="451BBBAB" w14:textId="4EAA4009" w:rsidR="00AA0C26" w:rsidRPr="00EE2CBA" w:rsidRDefault="00EA400A" w:rsidP="006F11EC">
            <w:pPr>
              <w:pStyle w:val="DHHStablebullet1"/>
            </w:pPr>
            <w:r w:rsidRPr="00EE2CBA">
              <w:t>For droplet and contact precautions, the room does not need to be left empty after sample collection.</w:t>
            </w:r>
          </w:p>
        </w:tc>
      </w:tr>
      <w:tr w:rsidR="00F93FA6" w:rsidRPr="00EE2CBA" w14:paraId="4323B3A2" w14:textId="77777777" w:rsidTr="00F93FA6">
        <w:tc>
          <w:tcPr>
            <w:tcW w:w="10205" w:type="dxa"/>
          </w:tcPr>
          <w:p w14:paraId="38DCCB5A" w14:textId="0C087B96" w:rsidR="00F93FA6" w:rsidRPr="00EE2CBA" w:rsidRDefault="006F11EC" w:rsidP="002B410B">
            <w:pPr>
              <w:spacing w:before="40" w:after="60"/>
              <w:rPr>
                <w:rFonts w:ascii="Arial" w:hAnsi="Arial" w:cs="Arial"/>
                <w:b/>
                <w:bCs/>
                <w:i/>
                <w:sz w:val="22"/>
                <w:szCs w:val="22"/>
              </w:rPr>
            </w:pPr>
            <w:r w:rsidRPr="00EE2CBA">
              <w:rPr>
                <w:rFonts w:ascii="Arial" w:hAnsi="Arial" w:cs="Arial"/>
                <w:b/>
                <w:bCs/>
                <w:i/>
                <w:sz w:val="22"/>
                <w:szCs w:val="22"/>
              </w:rPr>
              <w:t>6</w:t>
            </w:r>
            <w:r w:rsidRPr="00EE2CBA">
              <w:rPr>
                <w:rFonts w:ascii="Arial" w:hAnsi="Arial"/>
                <w:b/>
                <w:i/>
                <w:sz w:val="22"/>
              </w:rPr>
              <w:t xml:space="preserve">. </w:t>
            </w:r>
            <w:r w:rsidR="00F93FA6" w:rsidRPr="00EE2CBA">
              <w:rPr>
                <w:rFonts w:ascii="Arial" w:hAnsi="Arial" w:cs="Arial"/>
                <w:b/>
                <w:bCs/>
                <w:i/>
                <w:sz w:val="22"/>
                <w:szCs w:val="22"/>
              </w:rPr>
              <w:t>Provide test results</w:t>
            </w:r>
          </w:p>
          <w:p w14:paraId="31DAEF99" w14:textId="04EEC58E" w:rsidR="00F93FA6" w:rsidRPr="00EE2CBA" w:rsidRDefault="00F93FA6" w:rsidP="000D5631">
            <w:pPr>
              <w:pStyle w:val="DHHSbullet1"/>
            </w:pPr>
            <w:r w:rsidRPr="00EE2CBA">
              <w:rPr>
                <w:b/>
                <w:bCs/>
              </w:rPr>
              <w:t>If the test is negative</w:t>
            </w:r>
            <w:r w:rsidRPr="00EE2CBA">
              <w:t xml:space="preserve"> for </w:t>
            </w:r>
            <w:r w:rsidR="00736805" w:rsidRPr="00EE2CBA">
              <w:t>COVID-19</w:t>
            </w:r>
            <w:r w:rsidRPr="00EE2CBA">
              <w:t xml:space="preserve"> provide the negative result from the laboratory to the patient and manage any other cause of illness you have assessed as requiring treatment. </w:t>
            </w:r>
          </w:p>
          <w:p w14:paraId="58C0A40B" w14:textId="7A090A1F" w:rsidR="006F11EC" w:rsidRPr="00EE2CBA" w:rsidRDefault="00F93FA6" w:rsidP="000D5631">
            <w:pPr>
              <w:pStyle w:val="DHHSbullet1"/>
            </w:pPr>
            <w:r w:rsidRPr="00EE2CBA">
              <w:rPr>
                <w:lang w:val="en-US"/>
              </w:rPr>
              <w:t>Consider advising the patient in the normal manner that admission to hospital and further testing may be required if they deteriorate or the illness persists beyond 72 hours and no other cause is found.</w:t>
            </w:r>
          </w:p>
          <w:p w14:paraId="59FFBDDD" w14:textId="32D4092E" w:rsidR="00F93FA6" w:rsidRPr="00EE2CBA" w:rsidRDefault="00F93FA6" w:rsidP="000D5631">
            <w:pPr>
              <w:pStyle w:val="DHHSbullet1"/>
            </w:pPr>
            <w:r w:rsidRPr="00EE2CBA">
              <w:rPr>
                <w:b/>
                <w:bCs/>
              </w:rPr>
              <w:t>If the test is positive</w:t>
            </w:r>
            <w:r w:rsidRPr="00EE2CBA">
              <w:t xml:space="preserve"> for </w:t>
            </w:r>
            <w:r w:rsidR="00736805" w:rsidRPr="00EE2CBA">
              <w:t>COVID-19</w:t>
            </w:r>
            <w:r w:rsidRPr="00EE2CBA">
              <w:t>, call the department on 1300 651 160 to confirm that the department is aware of the result and agree on next steps for management of the patient.</w:t>
            </w:r>
          </w:p>
        </w:tc>
      </w:tr>
    </w:tbl>
    <w:p w14:paraId="6CA371CF" w14:textId="014F4DE0" w:rsidR="00D24922" w:rsidRPr="00B05208" w:rsidRDefault="00B05208" w:rsidP="0048097A">
      <w:pPr>
        <w:pStyle w:val="DHHSbodyaftertablefigure"/>
      </w:pPr>
      <w:r w:rsidRPr="00EE2CBA">
        <w:t xml:space="preserve">Please see </w:t>
      </w:r>
      <w:hyperlink r:id="rId19" w:history="1">
        <w:r w:rsidR="00013C5F" w:rsidRPr="00EE2CBA">
          <w:rPr>
            <w:rStyle w:val="Hyperlink"/>
          </w:rPr>
          <w:t>https://www.dhhs.vic.gov.au/health-services-and-general-practitioners-novel-coronavirus</w:t>
        </w:r>
      </w:hyperlink>
      <w:r w:rsidR="00013C5F" w:rsidRPr="00EE2CBA">
        <w:t xml:space="preserve"> </w:t>
      </w:r>
      <w:r w:rsidRPr="00EE2CBA">
        <w:t xml:space="preserve">for detailed guidelines on </w:t>
      </w:r>
      <w:r w:rsidR="00736805" w:rsidRPr="00EE2CBA">
        <w:t>COVID-19</w:t>
      </w:r>
      <w:r w:rsidRPr="00EE2CBA">
        <w:t xml:space="preserve"> for health services and general practitioners.</w:t>
      </w:r>
    </w:p>
    <w:sectPr w:rsidR="00D24922" w:rsidRPr="00B05208"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28D5" w14:textId="77777777" w:rsidR="003E5FFC" w:rsidRDefault="003E5FFC">
      <w:r>
        <w:separator/>
      </w:r>
    </w:p>
  </w:endnote>
  <w:endnote w:type="continuationSeparator" w:id="0">
    <w:p w14:paraId="1EBAE344" w14:textId="77777777" w:rsidR="003E5FFC" w:rsidRDefault="003E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3AF3" w14:textId="77777777" w:rsidR="00C73277" w:rsidRDefault="00C73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177D" w14:textId="030DF806" w:rsidR="0009414F" w:rsidRPr="00F65AA9" w:rsidRDefault="0009414F" w:rsidP="0051568D">
    <w:pPr>
      <w:pStyle w:val="DHHSfooter"/>
    </w:pPr>
    <w:r>
      <w:rPr>
        <w:noProof/>
        <w:lang w:eastAsia="en-AU"/>
      </w:rPr>
      <w:drawing>
        <wp:anchor distT="0" distB="0" distL="114300" distR="114300" simplePos="0" relativeHeight="251658240" behindDoc="0" locked="1" layoutInCell="0" allowOverlap="1" wp14:anchorId="62D41004" wp14:editId="010408BA">
          <wp:simplePos x="0" y="0"/>
          <wp:positionH relativeFrom="page">
            <wp:posOffset>2680970</wp:posOffset>
          </wp:positionH>
          <wp:positionV relativeFrom="page">
            <wp:posOffset>9898380</wp:posOffset>
          </wp:positionV>
          <wp:extent cx="4879975" cy="791210"/>
          <wp:effectExtent l="0" t="0" r="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l="35456"/>
                  <a:stretch/>
                </pic:blipFill>
                <pic:spPr bwMode="auto">
                  <a:xfrm>
                    <a:off x="0" y="0"/>
                    <a:ext cx="487997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2A48" w14:textId="77777777" w:rsidR="00C73277" w:rsidRDefault="00C732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1235"/>
      <w:docPartObj>
        <w:docPartGallery w:val="Page Numbers (Bottom of Page)"/>
        <w:docPartUnique/>
      </w:docPartObj>
    </w:sdtPr>
    <w:sdtEndPr>
      <w:rPr>
        <w:noProof/>
      </w:rPr>
    </w:sdtEndPr>
    <w:sdtContent>
      <w:p w14:paraId="733393A3" w14:textId="6F1FDBA4" w:rsidR="0009414F" w:rsidRPr="00A11421" w:rsidRDefault="00892C39" w:rsidP="00496918">
        <w:pPr>
          <w:pStyle w:val="DHHSfooter"/>
        </w:pPr>
        <w:r>
          <w:t>Coronavirus disease 2019 (COVID-19)</w:t>
        </w:r>
        <w:r w:rsidR="0009414F">
          <w:t xml:space="preserve"> – General Practice quick </w:t>
        </w:r>
        <w:r w:rsidR="0009414F" w:rsidRPr="00FA43E6">
          <w:t xml:space="preserve">reference guide </w:t>
        </w:r>
        <w:r w:rsidR="0009414F" w:rsidRPr="00EE2CBA">
          <w:t xml:space="preserve">– </w:t>
        </w:r>
        <w:r w:rsidR="00795826">
          <w:rPr>
            <w:highlight w:val="yellow"/>
          </w:rPr>
          <w:t>27</w:t>
        </w:r>
        <w:r w:rsidR="00274067" w:rsidRPr="00AA2AA6">
          <w:rPr>
            <w:highlight w:val="yellow"/>
          </w:rPr>
          <w:t xml:space="preserve"> </w:t>
        </w:r>
        <w:r w:rsidR="00391A50" w:rsidRPr="00AA2AA6">
          <w:rPr>
            <w:highlight w:val="yellow"/>
          </w:rPr>
          <w:t>April 20</w:t>
        </w:r>
        <w:r w:rsidR="00391A50" w:rsidRPr="00EF463B">
          <w:rPr>
            <w:highlight w:val="yellow"/>
          </w:rPr>
          <w:t>20</w:t>
        </w:r>
        <w:r w:rsidR="0009414F" w:rsidRPr="00EF463B">
          <w:rPr>
            <w:highlight w:val="yellow"/>
          </w:rPr>
          <w:t xml:space="preserve"> – </w:t>
        </w:r>
        <w:r w:rsidR="00274067" w:rsidRPr="00EF463B">
          <w:rPr>
            <w:highlight w:val="yellow"/>
          </w:rPr>
          <w:t>V1</w:t>
        </w:r>
        <w:r w:rsidR="00795826" w:rsidRPr="00795826">
          <w:rPr>
            <w:highlight w:val="yellow"/>
          </w:rPr>
          <w:t>9</w:t>
        </w:r>
        <w:r w:rsidR="0009414F">
          <w:tab/>
        </w:r>
        <w:r w:rsidR="0009414F">
          <w:fldChar w:fldCharType="begin"/>
        </w:r>
        <w:r w:rsidR="0009414F">
          <w:instrText xml:space="preserve"> PAGE   \* MERGEFORMAT </w:instrText>
        </w:r>
        <w:r w:rsidR="0009414F">
          <w:fldChar w:fldCharType="separate"/>
        </w:r>
        <w:r w:rsidR="0009414F">
          <w:rPr>
            <w:noProof/>
          </w:rPr>
          <w:t>2</w:t>
        </w:r>
        <w:r w:rsidR="0009414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E790B" w14:textId="77777777" w:rsidR="003E5FFC" w:rsidRDefault="003E5FFC" w:rsidP="002862F1">
      <w:pPr>
        <w:spacing w:before="120"/>
      </w:pPr>
      <w:r>
        <w:separator/>
      </w:r>
    </w:p>
  </w:footnote>
  <w:footnote w:type="continuationSeparator" w:id="0">
    <w:p w14:paraId="17CEDFE0" w14:textId="77777777" w:rsidR="003E5FFC" w:rsidRDefault="003E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9A94" w14:textId="77777777" w:rsidR="00C73277" w:rsidRDefault="00C73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121C" w14:textId="77777777" w:rsidR="00C73277" w:rsidRDefault="00C73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EBBE" w14:textId="77777777" w:rsidR="00C73277" w:rsidRDefault="00C732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8D9E" w14:textId="77777777" w:rsidR="0009414F" w:rsidRPr="0051568D" w:rsidRDefault="0009414F"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A08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35A0B"/>
    <w:multiLevelType w:val="hybridMultilevel"/>
    <w:tmpl w:val="2974D4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E269BD"/>
    <w:multiLevelType w:val="hybridMultilevel"/>
    <w:tmpl w:val="9AD0B7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F7D4E"/>
    <w:multiLevelType w:val="hybridMultilevel"/>
    <w:tmpl w:val="E60CE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036EB6"/>
    <w:multiLevelType w:val="multilevel"/>
    <w:tmpl w:val="633A4032"/>
    <w:numStyleLink w:val="ZZNumbersdigit"/>
  </w:abstractNum>
  <w:abstractNum w:abstractNumId="6"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4F47864"/>
    <w:multiLevelType w:val="hybridMultilevel"/>
    <w:tmpl w:val="E7C62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1FF593B"/>
    <w:multiLevelType w:val="hybridMultilevel"/>
    <w:tmpl w:val="046C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E5F2D6D"/>
    <w:multiLevelType w:val="hybridMultilevel"/>
    <w:tmpl w:val="00CAB9B8"/>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13"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11"/>
  </w:num>
  <w:num w:numId="3">
    <w:abstractNumId w:val="10"/>
  </w:num>
  <w:num w:numId="4">
    <w:abstractNumId w:val="13"/>
  </w:num>
  <w:num w:numId="5">
    <w:abstractNumId w:val="7"/>
  </w:num>
  <w:num w:numId="6">
    <w:abstractNumId w:val="2"/>
  </w:num>
  <w:num w:numId="7">
    <w:abstractNumId w:val="5"/>
  </w:num>
  <w:num w:numId="8">
    <w:abstractNumId w:val="0"/>
  </w:num>
  <w:num w:numId="9">
    <w:abstractNumId w:val="1"/>
  </w:num>
  <w:num w:numId="10">
    <w:abstractNumId w:val="12"/>
  </w:num>
  <w:num w:numId="11">
    <w:abstractNumId w:val="9"/>
  </w:num>
  <w:num w:numId="12">
    <w:abstractNumId w:val="3"/>
  </w:num>
  <w:num w:numId="13">
    <w:abstractNumId w:val="4"/>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01"/>
    <w:rsid w:val="0000179E"/>
    <w:rsid w:val="000072B6"/>
    <w:rsid w:val="0001021B"/>
    <w:rsid w:val="00010CBF"/>
    <w:rsid w:val="00011D89"/>
    <w:rsid w:val="00013C5F"/>
    <w:rsid w:val="000154FD"/>
    <w:rsid w:val="00015A68"/>
    <w:rsid w:val="00016F90"/>
    <w:rsid w:val="00024D89"/>
    <w:rsid w:val="000250B6"/>
    <w:rsid w:val="00033D81"/>
    <w:rsid w:val="00041BF0"/>
    <w:rsid w:val="0004536B"/>
    <w:rsid w:val="00046B68"/>
    <w:rsid w:val="000527DD"/>
    <w:rsid w:val="000578B2"/>
    <w:rsid w:val="00060959"/>
    <w:rsid w:val="0006465D"/>
    <w:rsid w:val="000663CD"/>
    <w:rsid w:val="000733FE"/>
    <w:rsid w:val="00074219"/>
    <w:rsid w:val="00074ED5"/>
    <w:rsid w:val="0008508E"/>
    <w:rsid w:val="000910E1"/>
    <w:rsid w:val="0009113B"/>
    <w:rsid w:val="00093402"/>
    <w:rsid w:val="0009414F"/>
    <w:rsid w:val="00094DA3"/>
    <w:rsid w:val="00096CD1"/>
    <w:rsid w:val="000A012C"/>
    <w:rsid w:val="000A0EB9"/>
    <w:rsid w:val="000A186C"/>
    <w:rsid w:val="000A1EA4"/>
    <w:rsid w:val="000A64F1"/>
    <w:rsid w:val="000B3EDB"/>
    <w:rsid w:val="000B543D"/>
    <w:rsid w:val="000B5BF7"/>
    <w:rsid w:val="000B6BC8"/>
    <w:rsid w:val="000C0303"/>
    <w:rsid w:val="000C42EA"/>
    <w:rsid w:val="000C4546"/>
    <w:rsid w:val="000D1242"/>
    <w:rsid w:val="000D37F9"/>
    <w:rsid w:val="000D4A16"/>
    <w:rsid w:val="000D5631"/>
    <w:rsid w:val="000E0970"/>
    <w:rsid w:val="000E3CC7"/>
    <w:rsid w:val="000E6BD4"/>
    <w:rsid w:val="000E70AB"/>
    <w:rsid w:val="000F1F1E"/>
    <w:rsid w:val="000F2259"/>
    <w:rsid w:val="000F49D4"/>
    <w:rsid w:val="0010392D"/>
    <w:rsid w:val="0010447F"/>
    <w:rsid w:val="00104FE3"/>
    <w:rsid w:val="00120BD3"/>
    <w:rsid w:val="00122FEA"/>
    <w:rsid w:val="001232BD"/>
    <w:rsid w:val="00124ED5"/>
    <w:rsid w:val="00126704"/>
    <w:rsid w:val="001276FA"/>
    <w:rsid w:val="001447B3"/>
    <w:rsid w:val="00151EC0"/>
    <w:rsid w:val="00152073"/>
    <w:rsid w:val="001520FE"/>
    <w:rsid w:val="00156598"/>
    <w:rsid w:val="00161939"/>
    <w:rsid w:val="00161AA0"/>
    <w:rsid w:val="00162093"/>
    <w:rsid w:val="0016797E"/>
    <w:rsid w:val="00172867"/>
    <w:rsid w:val="00172BAF"/>
    <w:rsid w:val="00173BB9"/>
    <w:rsid w:val="00174714"/>
    <w:rsid w:val="00175964"/>
    <w:rsid w:val="001771DD"/>
    <w:rsid w:val="00177995"/>
    <w:rsid w:val="00177A8C"/>
    <w:rsid w:val="00186B33"/>
    <w:rsid w:val="00192F9D"/>
    <w:rsid w:val="00196EB8"/>
    <w:rsid w:val="00196EFB"/>
    <w:rsid w:val="001979FF"/>
    <w:rsid w:val="00197B17"/>
    <w:rsid w:val="001A1C54"/>
    <w:rsid w:val="001A3ACE"/>
    <w:rsid w:val="001C0260"/>
    <w:rsid w:val="001C277E"/>
    <w:rsid w:val="001C2A72"/>
    <w:rsid w:val="001D0B75"/>
    <w:rsid w:val="001D3C09"/>
    <w:rsid w:val="001D44E8"/>
    <w:rsid w:val="001D60EC"/>
    <w:rsid w:val="001E44DF"/>
    <w:rsid w:val="001E68A5"/>
    <w:rsid w:val="001E6BB0"/>
    <w:rsid w:val="001F3826"/>
    <w:rsid w:val="001F6E46"/>
    <w:rsid w:val="001F7C91"/>
    <w:rsid w:val="00201A0F"/>
    <w:rsid w:val="00206463"/>
    <w:rsid w:val="00206F2F"/>
    <w:rsid w:val="0021053D"/>
    <w:rsid w:val="00210A92"/>
    <w:rsid w:val="00216C03"/>
    <w:rsid w:val="00220C04"/>
    <w:rsid w:val="0022278D"/>
    <w:rsid w:val="0022701F"/>
    <w:rsid w:val="002333F5"/>
    <w:rsid w:val="00233724"/>
    <w:rsid w:val="00236477"/>
    <w:rsid w:val="002432E1"/>
    <w:rsid w:val="00245414"/>
    <w:rsid w:val="00246207"/>
    <w:rsid w:val="00246C5E"/>
    <w:rsid w:val="00251343"/>
    <w:rsid w:val="002536A4"/>
    <w:rsid w:val="00254F58"/>
    <w:rsid w:val="002620BC"/>
    <w:rsid w:val="00262802"/>
    <w:rsid w:val="00263A90"/>
    <w:rsid w:val="0026408B"/>
    <w:rsid w:val="0026425E"/>
    <w:rsid w:val="00267C3E"/>
    <w:rsid w:val="002709BB"/>
    <w:rsid w:val="00273BAC"/>
    <w:rsid w:val="00274067"/>
    <w:rsid w:val="002763B3"/>
    <w:rsid w:val="00277579"/>
    <w:rsid w:val="002802E3"/>
    <w:rsid w:val="0028213D"/>
    <w:rsid w:val="002862F1"/>
    <w:rsid w:val="00291373"/>
    <w:rsid w:val="00292DA4"/>
    <w:rsid w:val="0029597D"/>
    <w:rsid w:val="002962C3"/>
    <w:rsid w:val="0029752B"/>
    <w:rsid w:val="002A3340"/>
    <w:rsid w:val="002A483C"/>
    <w:rsid w:val="002B0C7C"/>
    <w:rsid w:val="002B1729"/>
    <w:rsid w:val="002B36C7"/>
    <w:rsid w:val="002B4DD4"/>
    <w:rsid w:val="002B5190"/>
    <w:rsid w:val="002B5277"/>
    <w:rsid w:val="002B5375"/>
    <w:rsid w:val="002B65C1"/>
    <w:rsid w:val="002B77C1"/>
    <w:rsid w:val="002C0E4B"/>
    <w:rsid w:val="002C2728"/>
    <w:rsid w:val="002D184A"/>
    <w:rsid w:val="002D4245"/>
    <w:rsid w:val="002D5006"/>
    <w:rsid w:val="002E01D0"/>
    <w:rsid w:val="002E161D"/>
    <w:rsid w:val="002E3100"/>
    <w:rsid w:val="002E6C95"/>
    <w:rsid w:val="002E7982"/>
    <w:rsid w:val="002E7C36"/>
    <w:rsid w:val="002F0097"/>
    <w:rsid w:val="002F5F31"/>
    <w:rsid w:val="002F5F46"/>
    <w:rsid w:val="002F65BD"/>
    <w:rsid w:val="0030016E"/>
    <w:rsid w:val="00301D13"/>
    <w:rsid w:val="00302023"/>
    <w:rsid w:val="00302216"/>
    <w:rsid w:val="00303E53"/>
    <w:rsid w:val="00304503"/>
    <w:rsid w:val="00306E5F"/>
    <w:rsid w:val="00307E14"/>
    <w:rsid w:val="00312448"/>
    <w:rsid w:val="00314054"/>
    <w:rsid w:val="00315ACC"/>
    <w:rsid w:val="00316F27"/>
    <w:rsid w:val="00322E4B"/>
    <w:rsid w:val="0032386C"/>
    <w:rsid w:val="00324675"/>
    <w:rsid w:val="00326B0E"/>
    <w:rsid w:val="00327870"/>
    <w:rsid w:val="0033259D"/>
    <w:rsid w:val="003333D2"/>
    <w:rsid w:val="003406C6"/>
    <w:rsid w:val="003418CC"/>
    <w:rsid w:val="003459BD"/>
    <w:rsid w:val="00350D38"/>
    <w:rsid w:val="00351B36"/>
    <w:rsid w:val="00352D51"/>
    <w:rsid w:val="003562B3"/>
    <w:rsid w:val="00357B4E"/>
    <w:rsid w:val="00364A27"/>
    <w:rsid w:val="00367D42"/>
    <w:rsid w:val="003716FD"/>
    <w:rsid w:val="0037204B"/>
    <w:rsid w:val="003744CF"/>
    <w:rsid w:val="00374717"/>
    <w:rsid w:val="00374CCE"/>
    <w:rsid w:val="0037676C"/>
    <w:rsid w:val="00381043"/>
    <w:rsid w:val="003829E5"/>
    <w:rsid w:val="00387CB0"/>
    <w:rsid w:val="00391A50"/>
    <w:rsid w:val="003956CC"/>
    <w:rsid w:val="00395C9A"/>
    <w:rsid w:val="00397A07"/>
    <w:rsid w:val="003A6B67"/>
    <w:rsid w:val="003B13B6"/>
    <w:rsid w:val="003B15E6"/>
    <w:rsid w:val="003C08A2"/>
    <w:rsid w:val="003C2045"/>
    <w:rsid w:val="003C43A1"/>
    <w:rsid w:val="003C4FC0"/>
    <w:rsid w:val="003C55F4"/>
    <w:rsid w:val="003C7897"/>
    <w:rsid w:val="003C7A3F"/>
    <w:rsid w:val="003D2766"/>
    <w:rsid w:val="003D3E8F"/>
    <w:rsid w:val="003D6078"/>
    <w:rsid w:val="003D6475"/>
    <w:rsid w:val="003E375C"/>
    <w:rsid w:val="003E4086"/>
    <w:rsid w:val="003E5FFC"/>
    <w:rsid w:val="003F0445"/>
    <w:rsid w:val="003F0CF0"/>
    <w:rsid w:val="003F14B1"/>
    <w:rsid w:val="003F3289"/>
    <w:rsid w:val="004013C7"/>
    <w:rsid w:val="00401D1F"/>
    <w:rsid w:val="00401FCF"/>
    <w:rsid w:val="00406285"/>
    <w:rsid w:val="004148F9"/>
    <w:rsid w:val="0042084E"/>
    <w:rsid w:val="0042110A"/>
    <w:rsid w:val="00421EEF"/>
    <w:rsid w:val="0042290B"/>
    <w:rsid w:val="00424D65"/>
    <w:rsid w:val="00432602"/>
    <w:rsid w:val="00442C6C"/>
    <w:rsid w:val="00443CBE"/>
    <w:rsid w:val="00443E8A"/>
    <w:rsid w:val="004441BC"/>
    <w:rsid w:val="004468B4"/>
    <w:rsid w:val="0045230A"/>
    <w:rsid w:val="004552FF"/>
    <w:rsid w:val="00457337"/>
    <w:rsid w:val="0047372D"/>
    <w:rsid w:val="00473BA3"/>
    <w:rsid w:val="004743DD"/>
    <w:rsid w:val="00474CEA"/>
    <w:rsid w:val="0048097A"/>
    <w:rsid w:val="00483968"/>
    <w:rsid w:val="00484F86"/>
    <w:rsid w:val="00490746"/>
    <w:rsid w:val="00490852"/>
    <w:rsid w:val="00492F30"/>
    <w:rsid w:val="004946F4"/>
    <w:rsid w:val="0049487E"/>
    <w:rsid w:val="00496918"/>
    <w:rsid w:val="004A160D"/>
    <w:rsid w:val="004A3E81"/>
    <w:rsid w:val="004A5C62"/>
    <w:rsid w:val="004A707D"/>
    <w:rsid w:val="004C6EEE"/>
    <w:rsid w:val="004C702B"/>
    <w:rsid w:val="004D0033"/>
    <w:rsid w:val="004D016B"/>
    <w:rsid w:val="004D1B22"/>
    <w:rsid w:val="004D36F2"/>
    <w:rsid w:val="004D612A"/>
    <w:rsid w:val="004E1106"/>
    <w:rsid w:val="004E138F"/>
    <w:rsid w:val="004E4649"/>
    <w:rsid w:val="004E5C2B"/>
    <w:rsid w:val="004E62CC"/>
    <w:rsid w:val="004F00DD"/>
    <w:rsid w:val="004F1F87"/>
    <w:rsid w:val="004F2133"/>
    <w:rsid w:val="004F55F1"/>
    <w:rsid w:val="004F6936"/>
    <w:rsid w:val="00503DC6"/>
    <w:rsid w:val="00505D65"/>
    <w:rsid w:val="00506F5D"/>
    <w:rsid w:val="00510C37"/>
    <w:rsid w:val="005126D0"/>
    <w:rsid w:val="0051568D"/>
    <w:rsid w:val="005263B6"/>
    <w:rsid w:val="00526C15"/>
    <w:rsid w:val="00536499"/>
    <w:rsid w:val="00540A99"/>
    <w:rsid w:val="00543903"/>
    <w:rsid w:val="00543F11"/>
    <w:rsid w:val="00546305"/>
    <w:rsid w:val="00547A95"/>
    <w:rsid w:val="005645E0"/>
    <w:rsid w:val="00567363"/>
    <w:rsid w:val="00572031"/>
    <w:rsid w:val="00572282"/>
    <w:rsid w:val="00576E84"/>
    <w:rsid w:val="00582B8C"/>
    <w:rsid w:val="005873A8"/>
    <w:rsid w:val="0058757E"/>
    <w:rsid w:val="00596A4B"/>
    <w:rsid w:val="00597507"/>
    <w:rsid w:val="005A13B9"/>
    <w:rsid w:val="005A1736"/>
    <w:rsid w:val="005A1BCB"/>
    <w:rsid w:val="005A3AB3"/>
    <w:rsid w:val="005A4466"/>
    <w:rsid w:val="005A6F1D"/>
    <w:rsid w:val="005B1C6D"/>
    <w:rsid w:val="005B21B6"/>
    <w:rsid w:val="005B3A08"/>
    <w:rsid w:val="005B7A63"/>
    <w:rsid w:val="005C0955"/>
    <w:rsid w:val="005C49DA"/>
    <w:rsid w:val="005C50F3"/>
    <w:rsid w:val="005C54B5"/>
    <w:rsid w:val="005C5D80"/>
    <w:rsid w:val="005C5D91"/>
    <w:rsid w:val="005D07B8"/>
    <w:rsid w:val="005D638C"/>
    <w:rsid w:val="005D6597"/>
    <w:rsid w:val="005E14E7"/>
    <w:rsid w:val="005E1E23"/>
    <w:rsid w:val="005E26A3"/>
    <w:rsid w:val="005E3F34"/>
    <w:rsid w:val="005E447E"/>
    <w:rsid w:val="005F0775"/>
    <w:rsid w:val="005F0CF5"/>
    <w:rsid w:val="005F21EB"/>
    <w:rsid w:val="005F66BD"/>
    <w:rsid w:val="00605908"/>
    <w:rsid w:val="00610D7C"/>
    <w:rsid w:val="00613414"/>
    <w:rsid w:val="00620154"/>
    <w:rsid w:val="00621443"/>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7574"/>
    <w:rsid w:val="0068454C"/>
    <w:rsid w:val="00691B62"/>
    <w:rsid w:val="006933B5"/>
    <w:rsid w:val="00693D14"/>
    <w:rsid w:val="006A18C2"/>
    <w:rsid w:val="006A7A8D"/>
    <w:rsid w:val="006B077C"/>
    <w:rsid w:val="006B5BF1"/>
    <w:rsid w:val="006B6803"/>
    <w:rsid w:val="006C3453"/>
    <w:rsid w:val="006D0F16"/>
    <w:rsid w:val="006D2A3F"/>
    <w:rsid w:val="006D2FBC"/>
    <w:rsid w:val="006D5F2A"/>
    <w:rsid w:val="006E138B"/>
    <w:rsid w:val="006E5AB3"/>
    <w:rsid w:val="006F11EC"/>
    <w:rsid w:val="006F1FDC"/>
    <w:rsid w:val="006F3376"/>
    <w:rsid w:val="006F4E39"/>
    <w:rsid w:val="006F6B8C"/>
    <w:rsid w:val="007013EF"/>
    <w:rsid w:val="007145EB"/>
    <w:rsid w:val="007173CA"/>
    <w:rsid w:val="007216AA"/>
    <w:rsid w:val="00721AB5"/>
    <w:rsid w:val="00721CFB"/>
    <w:rsid w:val="00721DEF"/>
    <w:rsid w:val="00724A43"/>
    <w:rsid w:val="007346E4"/>
    <w:rsid w:val="00736805"/>
    <w:rsid w:val="00740F22"/>
    <w:rsid w:val="00741F1A"/>
    <w:rsid w:val="007450F8"/>
    <w:rsid w:val="0074696E"/>
    <w:rsid w:val="00750135"/>
    <w:rsid w:val="00750EC2"/>
    <w:rsid w:val="00752B28"/>
    <w:rsid w:val="007548FF"/>
    <w:rsid w:val="00754E36"/>
    <w:rsid w:val="00763139"/>
    <w:rsid w:val="0076552E"/>
    <w:rsid w:val="00770F37"/>
    <w:rsid w:val="007711A0"/>
    <w:rsid w:val="00772D5E"/>
    <w:rsid w:val="0077675B"/>
    <w:rsid w:val="00776928"/>
    <w:rsid w:val="00781512"/>
    <w:rsid w:val="00785677"/>
    <w:rsid w:val="00786F16"/>
    <w:rsid w:val="00791BD7"/>
    <w:rsid w:val="007933F7"/>
    <w:rsid w:val="00795826"/>
    <w:rsid w:val="00796E20"/>
    <w:rsid w:val="00797C32"/>
    <w:rsid w:val="007A11E8"/>
    <w:rsid w:val="007A64B8"/>
    <w:rsid w:val="007B0914"/>
    <w:rsid w:val="007B1374"/>
    <w:rsid w:val="007B589F"/>
    <w:rsid w:val="007B6186"/>
    <w:rsid w:val="007B674E"/>
    <w:rsid w:val="007B73BC"/>
    <w:rsid w:val="007C20B9"/>
    <w:rsid w:val="007C7301"/>
    <w:rsid w:val="007C7859"/>
    <w:rsid w:val="007D2BDE"/>
    <w:rsid w:val="007D2FB6"/>
    <w:rsid w:val="007D49EB"/>
    <w:rsid w:val="007E0DE2"/>
    <w:rsid w:val="007E3B98"/>
    <w:rsid w:val="007E417A"/>
    <w:rsid w:val="007F31B6"/>
    <w:rsid w:val="007F4CEF"/>
    <w:rsid w:val="007F546C"/>
    <w:rsid w:val="007F625F"/>
    <w:rsid w:val="007F665E"/>
    <w:rsid w:val="00800412"/>
    <w:rsid w:val="0080587B"/>
    <w:rsid w:val="00806468"/>
    <w:rsid w:val="008075E9"/>
    <w:rsid w:val="008114B3"/>
    <w:rsid w:val="00813614"/>
    <w:rsid w:val="008155F0"/>
    <w:rsid w:val="00816735"/>
    <w:rsid w:val="00820141"/>
    <w:rsid w:val="00820E0C"/>
    <w:rsid w:val="0082366F"/>
    <w:rsid w:val="00825003"/>
    <w:rsid w:val="008338A2"/>
    <w:rsid w:val="0083397E"/>
    <w:rsid w:val="00841AA9"/>
    <w:rsid w:val="00847622"/>
    <w:rsid w:val="00850C58"/>
    <w:rsid w:val="00853EE4"/>
    <w:rsid w:val="00855535"/>
    <w:rsid w:val="00857C5A"/>
    <w:rsid w:val="0086255E"/>
    <w:rsid w:val="008633F0"/>
    <w:rsid w:val="008657CA"/>
    <w:rsid w:val="00865CBA"/>
    <w:rsid w:val="00867D9D"/>
    <w:rsid w:val="00872E0A"/>
    <w:rsid w:val="00875285"/>
    <w:rsid w:val="008773FF"/>
    <w:rsid w:val="00884B62"/>
    <w:rsid w:val="0088529C"/>
    <w:rsid w:val="00886E86"/>
    <w:rsid w:val="00887903"/>
    <w:rsid w:val="0089270A"/>
    <w:rsid w:val="00892C39"/>
    <w:rsid w:val="00893AF6"/>
    <w:rsid w:val="00894BC4"/>
    <w:rsid w:val="008A2102"/>
    <w:rsid w:val="008A28A8"/>
    <w:rsid w:val="008A4C41"/>
    <w:rsid w:val="008A5B32"/>
    <w:rsid w:val="008B2EE4"/>
    <w:rsid w:val="008B4D3D"/>
    <w:rsid w:val="008B57C7"/>
    <w:rsid w:val="008C2F92"/>
    <w:rsid w:val="008C70F9"/>
    <w:rsid w:val="008D0CF7"/>
    <w:rsid w:val="008D2846"/>
    <w:rsid w:val="008D4236"/>
    <w:rsid w:val="008D462F"/>
    <w:rsid w:val="008D6DCF"/>
    <w:rsid w:val="008E0AD1"/>
    <w:rsid w:val="008E4376"/>
    <w:rsid w:val="008E7A0A"/>
    <w:rsid w:val="008E7B49"/>
    <w:rsid w:val="008F36F4"/>
    <w:rsid w:val="008F59F6"/>
    <w:rsid w:val="008F6567"/>
    <w:rsid w:val="00900719"/>
    <w:rsid w:val="009017AC"/>
    <w:rsid w:val="00904A1C"/>
    <w:rsid w:val="00905030"/>
    <w:rsid w:val="00905E10"/>
    <w:rsid w:val="00906490"/>
    <w:rsid w:val="009111B2"/>
    <w:rsid w:val="009224C8"/>
    <w:rsid w:val="00924A00"/>
    <w:rsid w:val="00924AE1"/>
    <w:rsid w:val="009269B1"/>
    <w:rsid w:val="0092724D"/>
    <w:rsid w:val="0093338F"/>
    <w:rsid w:val="00937BD9"/>
    <w:rsid w:val="009422D5"/>
    <w:rsid w:val="00946F94"/>
    <w:rsid w:val="00947ECA"/>
    <w:rsid w:val="00950BCB"/>
    <w:rsid w:val="00950E2C"/>
    <w:rsid w:val="0095123A"/>
    <w:rsid w:val="00951D50"/>
    <w:rsid w:val="009525EB"/>
    <w:rsid w:val="00954874"/>
    <w:rsid w:val="009602CB"/>
    <w:rsid w:val="00961400"/>
    <w:rsid w:val="00963646"/>
    <w:rsid w:val="0096607E"/>
    <w:rsid w:val="0096632D"/>
    <w:rsid w:val="0097559F"/>
    <w:rsid w:val="009853E1"/>
    <w:rsid w:val="00986E6B"/>
    <w:rsid w:val="00991769"/>
    <w:rsid w:val="00994386"/>
    <w:rsid w:val="00996377"/>
    <w:rsid w:val="009A13D8"/>
    <w:rsid w:val="009A279E"/>
    <w:rsid w:val="009B0A6F"/>
    <w:rsid w:val="009B0A94"/>
    <w:rsid w:val="009B59E9"/>
    <w:rsid w:val="009B70AA"/>
    <w:rsid w:val="009C17BD"/>
    <w:rsid w:val="009C5E77"/>
    <w:rsid w:val="009C7A7E"/>
    <w:rsid w:val="009D02E8"/>
    <w:rsid w:val="009D3D2A"/>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1653"/>
    <w:rsid w:val="00A12151"/>
    <w:rsid w:val="00A157B1"/>
    <w:rsid w:val="00A159D7"/>
    <w:rsid w:val="00A22229"/>
    <w:rsid w:val="00A31556"/>
    <w:rsid w:val="00A32F2C"/>
    <w:rsid w:val="00A330BB"/>
    <w:rsid w:val="00A41397"/>
    <w:rsid w:val="00A44882"/>
    <w:rsid w:val="00A54715"/>
    <w:rsid w:val="00A6061C"/>
    <w:rsid w:val="00A62D44"/>
    <w:rsid w:val="00A67263"/>
    <w:rsid w:val="00A7161C"/>
    <w:rsid w:val="00A77AA3"/>
    <w:rsid w:val="00A82743"/>
    <w:rsid w:val="00A84556"/>
    <w:rsid w:val="00A854EB"/>
    <w:rsid w:val="00A86396"/>
    <w:rsid w:val="00A872E5"/>
    <w:rsid w:val="00A91406"/>
    <w:rsid w:val="00A96E65"/>
    <w:rsid w:val="00A97C72"/>
    <w:rsid w:val="00AA0C26"/>
    <w:rsid w:val="00AA2AA6"/>
    <w:rsid w:val="00AA63D4"/>
    <w:rsid w:val="00AB06E8"/>
    <w:rsid w:val="00AB1CD3"/>
    <w:rsid w:val="00AB352F"/>
    <w:rsid w:val="00AC04FA"/>
    <w:rsid w:val="00AC274B"/>
    <w:rsid w:val="00AC4764"/>
    <w:rsid w:val="00AC6D36"/>
    <w:rsid w:val="00AD0CBA"/>
    <w:rsid w:val="00AD26E2"/>
    <w:rsid w:val="00AD784C"/>
    <w:rsid w:val="00AE126A"/>
    <w:rsid w:val="00AE3005"/>
    <w:rsid w:val="00AE3BD5"/>
    <w:rsid w:val="00AE59A0"/>
    <w:rsid w:val="00AF0C57"/>
    <w:rsid w:val="00AF26F3"/>
    <w:rsid w:val="00AF5F04"/>
    <w:rsid w:val="00AF78F6"/>
    <w:rsid w:val="00B00672"/>
    <w:rsid w:val="00B01B4D"/>
    <w:rsid w:val="00B0520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19D3"/>
    <w:rsid w:val="00B5273A"/>
    <w:rsid w:val="00B57329"/>
    <w:rsid w:val="00B60C34"/>
    <w:rsid w:val="00B60E61"/>
    <w:rsid w:val="00B62B50"/>
    <w:rsid w:val="00B635B7"/>
    <w:rsid w:val="00B63AE8"/>
    <w:rsid w:val="00B65365"/>
    <w:rsid w:val="00B65950"/>
    <w:rsid w:val="00B66D83"/>
    <w:rsid w:val="00B672C0"/>
    <w:rsid w:val="00B74310"/>
    <w:rsid w:val="00B75646"/>
    <w:rsid w:val="00B90729"/>
    <w:rsid w:val="00B907DA"/>
    <w:rsid w:val="00B93ABD"/>
    <w:rsid w:val="00B93FB8"/>
    <w:rsid w:val="00B950BC"/>
    <w:rsid w:val="00B9714C"/>
    <w:rsid w:val="00BA29AD"/>
    <w:rsid w:val="00BA3F8D"/>
    <w:rsid w:val="00BB5616"/>
    <w:rsid w:val="00BB7A10"/>
    <w:rsid w:val="00BC7468"/>
    <w:rsid w:val="00BC7D4F"/>
    <w:rsid w:val="00BC7ED7"/>
    <w:rsid w:val="00BD11EF"/>
    <w:rsid w:val="00BD1BF4"/>
    <w:rsid w:val="00BD2850"/>
    <w:rsid w:val="00BD6AFB"/>
    <w:rsid w:val="00BD7503"/>
    <w:rsid w:val="00BE24E7"/>
    <w:rsid w:val="00BE28D2"/>
    <w:rsid w:val="00BE4A64"/>
    <w:rsid w:val="00BF47C1"/>
    <w:rsid w:val="00BF557D"/>
    <w:rsid w:val="00BF7F58"/>
    <w:rsid w:val="00C01381"/>
    <w:rsid w:val="00C01AB1"/>
    <w:rsid w:val="00C02086"/>
    <w:rsid w:val="00C079B8"/>
    <w:rsid w:val="00C10037"/>
    <w:rsid w:val="00C12124"/>
    <w:rsid w:val="00C123EA"/>
    <w:rsid w:val="00C12A49"/>
    <w:rsid w:val="00C133EE"/>
    <w:rsid w:val="00C149D0"/>
    <w:rsid w:val="00C23634"/>
    <w:rsid w:val="00C2590D"/>
    <w:rsid w:val="00C26588"/>
    <w:rsid w:val="00C27DE9"/>
    <w:rsid w:val="00C33388"/>
    <w:rsid w:val="00C35484"/>
    <w:rsid w:val="00C4173A"/>
    <w:rsid w:val="00C47C77"/>
    <w:rsid w:val="00C602FF"/>
    <w:rsid w:val="00C61174"/>
    <w:rsid w:val="00C6148F"/>
    <w:rsid w:val="00C621B1"/>
    <w:rsid w:val="00C62F7A"/>
    <w:rsid w:val="00C63B9C"/>
    <w:rsid w:val="00C6682F"/>
    <w:rsid w:val="00C7275E"/>
    <w:rsid w:val="00C73277"/>
    <w:rsid w:val="00C74C5D"/>
    <w:rsid w:val="00C84C54"/>
    <w:rsid w:val="00C863C4"/>
    <w:rsid w:val="00C920EA"/>
    <w:rsid w:val="00C93C3E"/>
    <w:rsid w:val="00CA04C6"/>
    <w:rsid w:val="00CA12E3"/>
    <w:rsid w:val="00CA1C97"/>
    <w:rsid w:val="00CA6611"/>
    <w:rsid w:val="00CA6AE6"/>
    <w:rsid w:val="00CA782F"/>
    <w:rsid w:val="00CB2428"/>
    <w:rsid w:val="00CB3285"/>
    <w:rsid w:val="00CC0C72"/>
    <w:rsid w:val="00CC2BFD"/>
    <w:rsid w:val="00CC7992"/>
    <w:rsid w:val="00CD3476"/>
    <w:rsid w:val="00CD5BBC"/>
    <w:rsid w:val="00CD606E"/>
    <w:rsid w:val="00CD64DF"/>
    <w:rsid w:val="00CF2F50"/>
    <w:rsid w:val="00CF3A25"/>
    <w:rsid w:val="00CF6198"/>
    <w:rsid w:val="00D02919"/>
    <w:rsid w:val="00D04C61"/>
    <w:rsid w:val="00D05B8D"/>
    <w:rsid w:val="00D05E16"/>
    <w:rsid w:val="00D065A2"/>
    <w:rsid w:val="00D07F00"/>
    <w:rsid w:val="00D17B72"/>
    <w:rsid w:val="00D20E46"/>
    <w:rsid w:val="00D24922"/>
    <w:rsid w:val="00D24F75"/>
    <w:rsid w:val="00D3185C"/>
    <w:rsid w:val="00D3318E"/>
    <w:rsid w:val="00D33E72"/>
    <w:rsid w:val="00D35BD6"/>
    <w:rsid w:val="00D361B5"/>
    <w:rsid w:val="00D411A2"/>
    <w:rsid w:val="00D4562D"/>
    <w:rsid w:val="00D4606D"/>
    <w:rsid w:val="00D46BA2"/>
    <w:rsid w:val="00D50B9C"/>
    <w:rsid w:val="00D52D73"/>
    <w:rsid w:val="00D52E58"/>
    <w:rsid w:val="00D544B5"/>
    <w:rsid w:val="00D56B20"/>
    <w:rsid w:val="00D66365"/>
    <w:rsid w:val="00D70901"/>
    <w:rsid w:val="00D714CC"/>
    <w:rsid w:val="00D75EA7"/>
    <w:rsid w:val="00D814AF"/>
    <w:rsid w:val="00D81F21"/>
    <w:rsid w:val="00D84FDD"/>
    <w:rsid w:val="00D9075A"/>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506D"/>
    <w:rsid w:val="00DD657D"/>
    <w:rsid w:val="00DD6628"/>
    <w:rsid w:val="00DD6945"/>
    <w:rsid w:val="00DE3250"/>
    <w:rsid w:val="00DE6028"/>
    <w:rsid w:val="00DE78A3"/>
    <w:rsid w:val="00DF1A71"/>
    <w:rsid w:val="00DF68C7"/>
    <w:rsid w:val="00DF731A"/>
    <w:rsid w:val="00E11332"/>
    <w:rsid w:val="00E11352"/>
    <w:rsid w:val="00E170DC"/>
    <w:rsid w:val="00E26818"/>
    <w:rsid w:val="00E26C0F"/>
    <w:rsid w:val="00E27FFC"/>
    <w:rsid w:val="00E30B15"/>
    <w:rsid w:val="00E40181"/>
    <w:rsid w:val="00E42FF5"/>
    <w:rsid w:val="00E452F4"/>
    <w:rsid w:val="00E519A9"/>
    <w:rsid w:val="00E538AE"/>
    <w:rsid w:val="00E56A01"/>
    <w:rsid w:val="00E629A1"/>
    <w:rsid w:val="00E62C5E"/>
    <w:rsid w:val="00E6794C"/>
    <w:rsid w:val="00E70D5E"/>
    <w:rsid w:val="00E71591"/>
    <w:rsid w:val="00E763B6"/>
    <w:rsid w:val="00E80DE3"/>
    <w:rsid w:val="00E82C55"/>
    <w:rsid w:val="00E92AC3"/>
    <w:rsid w:val="00EA400A"/>
    <w:rsid w:val="00EB00E0"/>
    <w:rsid w:val="00EB441B"/>
    <w:rsid w:val="00EB6267"/>
    <w:rsid w:val="00EC059F"/>
    <w:rsid w:val="00EC1321"/>
    <w:rsid w:val="00EC1F24"/>
    <w:rsid w:val="00EC22F6"/>
    <w:rsid w:val="00ED5B9B"/>
    <w:rsid w:val="00ED6BAD"/>
    <w:rsid w:val="00ED7447"/>
    <w:rsid w:val="00EE1488"/>
    <w:rsid w:val="00EE2CBA"/>
    <w:rsid w:val="00EE3E24"/>
    <w:rsid w:val="00EE4D5D"/>
    <w:rsid w:val="00EE5131"/>
    <w:rsid w:val="00EF109B"/>
    <w:rsid w:val="00EF36AF"/>
    <w:rsid w:val="00EF463B"/>
    <w:rsid w:val="00F00F9C"/>
    <w:rsid w:val="00F01E5F"/>
    <w:rsid w:val="00F02ABA"/>
    <w:rsid w:val="00F034DC"/>
    <w:rsid w:val="00F0437A"/>
    <w:rsid w:val="00F11037"/>
    <w:rsid w:val="00F14516"/>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5CB5"/>
    <w:rsid w:val="00F76CAB"/>
    <w:rsid w:val="00F772C6"/>
    <w:rsid w:val="00F775A6"/>
    <w:rsid w:val="00F815B5"/>
    <w:rsid w:val="00F85195"/>
    <w:rsid w:val="00F938BA"/>
    <w:rsid w:val="00F93FA6"/>
    <w:rsid w:val="00FA2C46"/>
    <w:rsid w:val="00FA3525"/>
    <w:rsid w:val="00FA43E6"/>
    <w:rsid w:val="00FA5A53"/>
    <w:rsid w:val="00FB4769"/>
    <w:rsid w:val="00FB4CDA"/>
    <w:rsid w:val="00FC0F81"/>
    <w:rsid w:val="00FC19E2"/>
    <w:rsid w:val="00FC395C"/>
    <w:rsid w:val="00FC434C"/>
    <w:rsid w:val="00FC6FF7"/>
    <w:rsid w:val="00FD3766"/>
    <w:rsid w:val="00FD47C4"/>
    <w:rsid w:val="00FD52EB"/>
    <w:rsid w:val="00FE1F3D"/>
    <w:rsid w:val="00FE2DCF"/>
    <w:rsid w:val="00FE3FA7"/>
    <w:rsid w:val="00FF2A4E"/>
    <w:rsid w:val="00FF2FCE"/>
    <w:rsid w:val="00FF4F7D"/>
    <w:rsid w:val="00FF536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8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31"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3"/>
      </w:numPr>
    </w:pPr>
  </w:style>
  <w:style w:type="numbering" w:customStyle="1" w:styleId="ZZTablebullets">
    <w:name w:val="ZZ Table bullets"/>
    <w:basedOn w:val="NoList"/>
    <w:rsid w:val="0076552E"/>
    <w:pPr>
      <w:numPr>
        <w:numId w:val="3"/>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7"/>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2"/>
      </w:numPr>
    </w:pPr>
  </w:style>
  <w:style w:type="numbering" w:customStyle="1" w:styleId="ZZNumbersdigit">
    <w:name w:val="ZZ Numbers digit"/>
    <w:rsid w:val="0076552E"/>
    <w:pPr>
      <w:numPr>
        <w:numId w:val="1"/>
      </w:numPr>
    </w:pPr>
  </w:style>
  <w:style w:type="numbering" w:customStyle="1" w:styleId="ZZQuotebullets">
    <w:name w:val="ZZ Quote bullets"/>
    <w:basedOn w:val="ZZNumbersdigit"/>
    <w:rsid w:val="0076552E"/>
    <w:pPr>
      <w:numPr>
        <w:numId w:val="4"/>
      </w:numPr>
    </w:pPr>
  </w:style>
  <w:style w:type="paragraph" w:customStyle="1" w:styleId="DHHSnumberdigit">
    <w:name w:val="DHHS number digit"/>
    <w:basedOn w:val="DHHSbody"/>
    <w:uiPriority w:val="2"/>
    <w:rsid w:val="00857C5A"/>
    <w:pPr>
      <w:numPr>
        <w:numId w:val="7"/>
      </w:numPr>
    </w:pPr>
  </w:style>
  <w:style w:type="paragraph" w:customStyle="1" w:styleId="DHHSnumberloweralphaindent">
    <w:name w:val="DHHS number lower alpha indent"/>
    <w:basedOn w:val="DHHSbody"/>
    <w:uiPriority w:val="3"/>
    <w:rsid w:val="0076552E"/>
    <w:pPr>
      <w:numPr>
        <w:ilvl w:val="1"/>
        <w:numId w:val="6"/>
      </w:numPr>
    </w:pPr>
  </w:style>
  <w:style w:type="paragraph" w:customStyle="1" w:styleId="DHHSnumberdigitindent">
    <w:name w:val="DHHS number digit indent"/>
    <w:basedOn w:val="DHHSnumberloweralphaindent"/>
    <w:uiPriority w:val="3"/>
    <w:rsid w:val="0076552E"/>
    <w:pPr>
      <w:numPr>
        <w:numId w:val="7"/>
      </w:numPr>
    </w:pPr>
  </w:style>
  <w:style w:type="paragraph" w:customStyle="1" w:styleId="DHHSnumberloweralpha">
    <w:name w:val="DHHS number lower alpha"/>
    <w:basedOn w:val="DHHSbody"/>
    <w:uiPriority w:val="3"/>
    <w:rsid w:val="0076552E"/>
    <w:pPr>
      <w:numPr>
        <w:numId w:val="6"/>
      </w:numPr>
    </w:pPr>
  </w:style>
  <w:style w:type="paragraph" w:customStyle="1" w:styleId="DHHSnumberlowerroman">
    <w:name w:val="DHHS number lower roman"/>
    <w:basedOn w:val="DHHSbody"/>
    <w:uiPriority w:val="3"/>
    <w:rsid w:val="0076552E"/>
    <w:pPr>
      <w:numPr>
        <w:numId w:val="5"/>
      </w:numPr>
    </w:pPr>
  </w:style>
  <w:style w:type="paragraph" w:customStyle="1" w:styleId="DHHSnumberlowerromanindent">
    <w:name w:val="DHHS number lower roman indent"/>
    <w:basedOn w:val="DHHSbody"/>
    <w:uiPriority w:val="3"/>
    <w:rsid w:val="0076552E"/>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7"/>
      </w:numPr>
    </w:pPr>
  </w:style>
  <w:style w:type="numbering" w:customStyle="1" w:styleId="ZZNumberslowerroman">
    <w:name w:val="ZZ Numbers lower roman"/>
    <w:basedOn w:val="ZZQuotebullets"/>
    <w:rsid w:val="0076552E"/>
    <w:pPr>
      <w:numPr>
        <w:numId w:val="5"/>
      </w:numPr>
    </w:pPr>
  </w:style>
  <w:style w:type="numbering" w:customStyle="1" w:styleId="ZZNumbersloweralpha">
    <w:name w:val="ZZ Numbers lower alpha"/>
    <w:basedOn w:val="NoList"/>
    <w:rsid w:val="0076552E"/>
    <w:pPr>
      <w:numPr>
        <w:numId w:val="6"/>
      </w:numPr>
    </w:pPr>
  </w:style>
  <w:style w:type="paragraph" w:customStyle="1" w:styleId="DHHSquotebullet1">
    <w:name w:val="DHHS quote bullet 1"/>
    <w:basedOn w:val="DHHSquote"/>
    <w:rsid w:val="0076552E"/>
    <w:pPr>
      <w:numPr>
        <w:numId w:val="4"/>
      </w:numPr>
    </w:pPr>
  </w:style>
  <w:style w:type="paragraph" w:customStyle="1" w:styleId="DHHSquotebullet2">
    <w:name w:val="DHHS quote bullet 2"/>
    <w:basedOn w:val="DHHSquote"/>
    <w:rsid w:val="0076552E"/>
    <w:pPr>
      <w:numPr>
        <w:ilvl w:val="1"/>
        <w:numId w:val="4"/>
      </w:numPr>
    </w:pPr>
  </w:style>
  <w:style w:type="paragraph" w:styleId="BalloonText">
    <w:name w:val="Balloon Text"/>
    <w:basedOn w:val="Normal"/>
    <w:link w:val="BalloonTextChar"/>
    <w:uiPriority w:val="99"/>
    <w:semiHidden/>
    <w:unhideWhenUsed/>
    <w:rsid w:val="00D70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01"/>
    <w:rPr>
      <w:rFonts w:ascii="Segoe UI" w:hAnsi="Segoe UI" w:cs="Segoe UI"/>
      <w:sz w:val="18"/>
      <w:szCs w:val="18"/>
      <w:lang w:eastAsia="en-US"/>
    </w:rPr>
  </w:style>
  <w:style w:type="paragraph" w:styleId="ListParagraph">
    <w:name w:val="List Paragraph"/>
    <w:aliases w:val="Bulleted list,Bullet List Paragraph,Bullet point,CV text,Dot pt,F5 List Paragraph,FooterText,L,List Paragraph1,List Paragraph11,List Paragraph111,List Paragraph2,Medium Grid 1 - Accent 21,NAST Quote,NFP GP Bulleted List,Numbered Paragraph"/>
    <w:basedOn w:val="Normal"/>
    <w:link w:val="ListParagraphChar"/>
    <w:uiPriority w:val="34"/>
    <w:qFormat/>
    <w:rsid w:val="00D70901"/>
    <w:pPr>
      <w:ind w:left="720"/>
      <w:contextualSpacing/>
    </w:pPr>
    <w:rPr>
      <w:rFonts w:ascii="Arial" w:hAnsi="Arial"/>
      <w:sz w:val="22"/>
      <w:szCs w:val="24"/>
    </w:rPr>
  </w:style>
  <w:style w:type="character" w:styleId="Emphasis">
    <w:name w:val="Emphasis"/>
    <w:basedOn w:val="DefaultParagraphFont"/>
    <w:uiPriority w:val="20"/>
    <w:qFormat/>
    <w:rsid w:val="00D24922"/>
    <w:rPr>
      <w:i/>
      <w:iCs/>
    </w:rPr>
  </w:style>
  <w:style w:type="character" w:styleId="SubtleReference">
    <w:name w:val="Subtle Reference"/>
    <w:basedOn w:val="DefaultParagraphFont"/>
    <w:uiPriority w:val="31"/>
    <w:rsid w:val="00D24922"/>
    <w:rPr>
      <w:smallCaps/>
      <w:color w:val="006341"/>
      <w:u w:val="single"/>
    </w:rPr>
  </w:style>
  <w:style w:type="character" w:customStyle="1" w:styleId="FooterChar">
    <w:name w:val="Footer Char"/>
    <w:basedOn w:val="DefaultParagraphFont"/>
    <w:link w:val="Footer"/>
    <w:uiPriority w:val="99"/>
    <w:rsid w:val="00496918"/>
    <w:rPr>
      <w:rFonts w:ascii="Arial" w:hAnsi="Arial" w:cs="Arial"/>
      <w:sz w:val="18"/>
      <w:szCs w:val="18"/>
      <w:lang w:eastAsia="en-US"/>
    </w:rPr>
  </w:style>
  <w:style w:type="paragraph" w:customStyle="1" w:styleId="Default">
    <w:name w:val="Default"/>
    <w:rsid w:val="0000179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26C0F"/>
    <w:rPr>
      <w:sz w:val="16"/>
      <w:szCs w:val="16"/>
    </w:rPr>
  </w:style>
  <w:style w:type="paragraph" w:styleId="CommentText">
    <w:name w:val="annotation text"/>
    <w:basedOn w:val="Normal"/>
    <w:link w:val="CommentTextChar"/>
    <w:uiPriority w:val="99"/>
    <w:semiHidden/>
    <w:unhideWhenUsed/>
    <w:rsid w:val="00E26C0F"/>
  </w:style>
  <w:style w:type="character" w:customStyle="1" w:styleId="CommentTextChar">
    <w:name w:val="Comment Text Char"/>
    <w:basedOn w:val="DefaultParagraphFont"/>
    <w:link w:val="CommentText"/>
    <w:uiPriority w:val="99"/>
    <w:semiHidden/>
    <w:rsid w:val="00E26C0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26C0F"/>
    <w:rPr>
      <w:b/>
      <w:bCs/>
    </w:rPr>
  </w:style>
  <w:style w:type="character" w:customStyle="1" w:styleId="CommentSubjectChar">
    <w:name w:val="Comment Subject Char"/>
    <w:basedOn w:val="CommentTextChar"/>
    <w:link w:val="CommentSubject"/>
    <w:uiPriority w:val="99"/>
    <w:semiHidden/>
    <w:rsid w:val="00E26C0F"/>
    <w:rPr>
      <w:rFonts w:ascii="Cambria" w:hAnsi="Cambria"/>
      <w:b/>
      <w:bCs/>
      <w:lang w:eastAsia="en-US"/>
    </w:rPr>
  </w:style>
  <w:style w:type="character" w:styleId="UnresolvedMention">
    <w:name w:val="Unresolved Mention"/>
    <w:basedOn w:val="DefaultParagraphFont"/>
    <w:uiPriority w:val="99"/>
    <w:semiHidden/>
    <w:unhideWhenUsed/>
    <w:rsid w:val="009224C8"/>
    <w:rPr>
      <w:color w:val="605E5C"/>
      <w:shd w:val="clear" w:color="auto" w:fill="E1DFDD"/>
    </w:rPr>
  </w:style>
  <w:style w:type="paragraph" w:styleId="NormalWeb">
    <w:name w:val="Normal (Web)"/>
    <w:basedOn w:val="Normal"/>
    <w:uiPriority w:val="99"/>
    <w:unhideWhenUsed/>
    <w:rsid w:val="00174714"/>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locked/>
    <w:rsid w:val="00312448"/>
    <w:rPr>
      <w:rFonts w:ascii="Arial" w:eastAsia="Times" w:hAnsi="Arial"/>
      <w:lang w:eastAsia="en-US"/>
    </w:rPr>
  </w:style>
  <w:style w:type="paragraph" w:styleId="ListBullet">
    <w:name w:val="List Bullet"/>
    <w:basedOn w:val="Normal"/>
    <w:uiPriority w:val="99"/>
    <w:unhideWhenUsed/>
    <w:qFormat/>
    <w:rsid w:val="00312448"/>
    <w:pPr>
      <w:numPr>
        <w:numId w:val="8"/>
      </w:numPr>
      <w:spacing w:after="160" w:line="259" w:lineRule="auto"/>
      <w:contextualSpacing/>
    </w:pPr>
    <w:rPr>
      <w:rFonts w:asciiTheme="minorHAnsi" w:eastAsiaTheme="minorHAnsi" w:hAnsiTheme="minorHAnsi" w:cstheme="minorBidi"/>
      <w:sz w:val="22"/>
      <w:szCs w:val="22"/>
    </w:rPr>
  </w:style>
  <w:style w:type="paragraph" w:customStyle="1" w:styleId="DHHStablebullet">
    <w:name w:val="DHHS table bullet"/>
    <w:basedOn w:val="Normal"/>
    <w:uiPriority w:val="3"/>
    <w:qFormat/>
    <w:rsid w:val="00A82743"/>
    <w:pPr>
      <w:spacing w:before="80" w:after="60"/>
      <w:ind w:left="227" w:hanging="227"/>
    </w:pPr>
    <w:rPr>
      <w:rFonts w:ascii="Arial" w:hAnsi="Arial"/>
    </w:rPr>
  </w:style>
  <w:style w:type="paragraph" w:customStyle="1" w:styleId="DHHSbulletindent">
    <w:name w:val="DHHS bullet indent"/>
    <w:basedOn w:val="DHHSbody"/>
    <w:rsid w:val="00A82743"/>
    <w:pPr>
      <w:spacing w:after="40"/>
      <w:ind w:left="680" w:hanging="283"/>
    </w:pPr>
  </w:style>
  <w:style w:type="paragraph" w:customStyle="1" w:styleId="DHHSbullet1lastline">
    <w:name w:val="DHHS bullet 1 last line"/>
    <w:basedOn w:val="DHHSbullet1"/>
    <w:qFormat/>
    <w:rsid w:val="00A82743"/>
    <w:pPr>
      <w:numPr>
        <w:numId w:val="0"/>
      </w:numPr>
      <w:spacing w:after="120"/>
      <w:ind w:left="284" w:hanging="284"/>
    </w:pPr>
  </w:style>
  <w:style w:type="paragraph" w:customStyle="1" w:styleId="DHHSbullet2lastline">
    <w:name w:val="DHHS bullet 2 last line"/>
    <w:basedOn w:val="DHHSbullet2"/>
    <w:uiPriority w:val="2"/>
    <w:qFormat/>
    <w:rsid w:val="00A82743"/>
    <w:pPr>
      <w:numPr>
        <w:ilvl w:val="0"/>
        <w:numId w:val="0"/>
      </w:numPr>
      <w:spacing w:after="120"/>
      <w:ind w:left="567" w:hanging="283"/>
    </w:pPr>
  </w:style>
  <w:style w:type="paragraph" w:customStyle="1" w:styleId="DHHSbulletindentlastline">
    <w:name w:val="DHHS bullet indent last line"/>
    <w:basedOn w:val="DHHSbody"/>
    <w:rsid w:val="00A82743"/>
    <w:pPr>
      <w:ind w:left="680" w:hanging="283"/>
    </w:pPr>
  </w:style>
  <w:style w:type="character" w:customStyle="1" w:styleId="ListParagraphChar">
    <w:name w:val="List Paragraph Char"/>
    <w:aliases w:val="Bulleted list Char,Bullet List Paragraph Char,Bullet point Char,CV text Char,Dot pt Char,F5 List Paragraph Char,FooterText Char,L Char,List Paragraph1 Char,List Paragraph11 Char,List Paragraph111 Char,List Paragraph2 Char"/>
    <w:link w:val="ListParagraph"/>
    <w:uiPriority w:val="34"/>
    <w:qFormat/>
    <w:locked/>
    <w:rsid w:val="009422D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1872">
      <w:bodyDiv w:val="1"/>
      <w:marLeft w:val="0"/>
      <w:marRight w:val="0"/>
      <w:marTop w:val="0"/>
      <w:marBottom w:val="0"/>
      <w:divBdr>
        <w:top w:val="none" w:sz="0" w:space="0" w:color="auto"/>
        <w:left w:val="none" w:sz="0" w:space="0" w:color="auto"/>
        <w:bottom w:val="none" w:sz="0" w:space="0" w:color="auto"/>
        <w:right w:val="none" w:sz="0" w:space="0" w:color="auto"/>
      </w:divBdr>
    </w:div>
    <w:div w:id="396898416">
      <w:bodyDiv w:val="1"/>
      <w:marLeft w:val="0"/>
      <w:marRight w:val="0"/>
      <w:marTop w:val="0"/>
      <w:marBottom w:val="0"/>
      <w:divBdr>
        <w:top w:val="none" w:sz="0" w:space="0" w:color="auto"/>
        <w:left w:val="none" w:sz="0" w:space="0" w:color="auto"/>
        <w:bottom w:val="none" w:sz="0" w:space="0" w:color="auto"/>
        <w:right w:val="none" w:sz="0" w:space="0" w:color="auto"/>
      </w:divBdr>
    </w:div>
    <w:div w:id="55458461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55142492">
      <w:bodyDiv w:val="1"/>
      <w:marLeft w:val="0"/>
      <w:marRight w:val="0"/>
      <w:marTop w:val="0"/>
      <w:marBottom w:val="0"/>
      <w:divBdr>
        <w:top w:val="none" w:sz="0" w:space="0" w:color="auto"/>
        <w:left w:val="none" w:sz="0" w:space="0" w:color="auto"/>
        <w:bottom w:val="none" w:sz="0" w:space="0" w:color="auto"/>
        <w:right w:val="none" w:sz="0" w:space="0" w:color="auto"/>
      </w:divBdr>
    </w:div>
    <w:div w:id="1107504863">
      <w:bodyDiv w:val="1"/>
      <w:marLeft w:val="0"/>
      <w:marRight w:val="0"/>
      <w:marTop w:val="0"/>
      <w:marBottom w:val="0"/>
      <w:divBdr>
        <w:top w:val="none" w:sz="0" w:space="0" w:color="auto"/>
        <w:left w:val="none" w:sz="0" w:space="0" w:color="auto"/>
        <w:bottom w:val="none" w:sz="0" w:space="0" w:color="auto"/>
        <w:right w:val="none" w:sz="0" w:space="0" w:color="auto"/>
      </w:divBdr>
    </w:div>
    <w:div w:id="1195771639">
      <w:bodyDiv w:val="1"/>
      <w:marLeft w:val="0"/>
      <w:marRight w:val="0"/>
      <w:marTop w:val="0"/>
      <w:marBottom w:val="0"/>
      <w:divBdr>
        <w:top w:val="none" w:sz="0" w:space="0" w:color="auto"/>
        <w:left w:val="none" w:sz="0" w:space="0" w:color="auto"/>
        <w:bottom w:val="none" w:sz="0" w:space="0" w:color="auto"/>
        <w:right w:val="none" w:sz="0" w:space="0" w:color="auto"/>
      </w:divBdr>
    </w:div>
    <w:div w:id="127193961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0729204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9106733">
      <w:bodyDiv w:val="1"/>
      <w:marLeft w:val="0"/>
      <w:marRight w:val="0"/>
      <w:marTop w:val="0"/>
      <w:marBottom w:val="0"/>
      <w:divBdr>
        <w:top w:val="none" w:sz="0" w:space="0" w:color="auto"/>
        <w:left w:val="none" w:sz="0" w:space="0" w:color="auto"/>
        <w:bottom w:val="none" w:sz="0" w:space="0" w:color="auto"/>
        <w:right w:val="none" w:sz="0" w:space="0" w:color="auto"/>
      </w:divBdr>
    </w:div>
    <w:div w:id="176475908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hhs.vic.gov.au/health-services-and-general-practitioners-novel-coronavi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hhs.vic.gov.au/health-services-and-general-practitioners-novel-coronavir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dhhs.vic.gov.au/health-services-and-general-practitioners-novel-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50EE-4AFC-4434-BFB1-F29CD0C4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Coronavirus disease 2019 (COVID-19) General practice quick reference guide Version 17 – Last Updated 5 April 2020</vt:lpstr>
    </vt:vector>
  </TitlesOfParts>
  <Manager/>
  <Company/>
  <LinksUpToDate>false</LinksUpToDate>
  <CharactersWithSpaces>6282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2019 (COVID-19) General practice quick reference guide Version 17 – Last Updated 5 April 2020</dc:title>
  <dc:subject>COVID-19</dc:subject>
  <dc:creator/>
  <cp:keywords/>
  <cp:lastModifiedBy/>
  <cp:revision>1</cp:revision>
  <dcterms:created xsi:type="dcterms:W3CDTF">2020-05-01T03:35:00Z</dcterms:created>
  <dcterms:modified xsi:type="dcterms:W3CDTF">2020-05-01T03:35:00Z</dcterms:modified>
</cp:coreProperties>
</file>